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9EF228" w14:textId="77777777" w:rsidR="00D97019" w:rsidRPr="00D97019" w:rsidRDefault="00D97019" w:rsidP="00D97019">
      <w:pPr>
        <w:widowControl/>
        <w:spacing w:before="120" w:after="120"/>
        <w:jc w:val="center"/>
        <w:rPr>
          <w:rFonts w:ascii="Calibri Light" w:hAnsi="Calibri Light" w:cs="Calibri Light"/>
          <w:b/>
          <w:bCs/>
          <w:color w:val="1F3864"/>
          <w:sz w:val="32"/>
          <w:szCs w:val="32"/>
          <w:lang w:val="en-NZ"/>
          <w14:ligatures w14:val="standardContextual"/>
        </w:rPr>
      </w:pPr>
      <w:r w:rsidRPr="00D97019">
        <w:rPr>
          <w:rFonts w:ascii="Calibri Light" w:hAnsi="Calibri Light" w:cs="Calibri Light"/>
          <w:b/>
          <w:bCs/>
          <w:color w:val="1F3864"/>
          <w:sz w:val="32"/>
          <w:szCs w:val="32"/>
          <w:lang w:val="en-NZ"/>
          <w14:ligatures w14:val="standardContextual"/>
        </w:rPr>
        <w:t>13</w:t>
      </w:r>
      <w:r w:rsidRPr="00D97019">
        <w:rPr>
          <w:rFonts w:ascii="Calibri Light" w:hAnsi="Calibri Light" w:cs="Calibri Light"/>
          <w:b/>
          <w:bCs/>
          <w:color w:val="1F3864"/>
          <w:sz w:val="32"/>
          <w:szCs w:val="32"/>
          <w:vertAlign w:val="superscript"/>
          <w:lang w:val="en-NZ"/>
          <w14:ligatures w14:val="standardContextual"/>
        </w:rPr>
        <w:t>TH</w:t>
      </w:r>
      <w:r w:rsidRPr="00D97019">
        <w:rPr>
          <w:rFonts w:ascii="Calibri Light" w:hAnsi="Calibri Light" w:cs="Calibri Light"/>
          <w:b/>
          <w:bCs/>
          <w:color w:val="1F3864"/>
          <w:sz w:val="32"/>
          <w:szCs w:val="32"/>
          <w:lang w:val="en-NZ"/>
          <w14:ligatures w14:val="standardContextual"/>
        </w:rPr>
        <w:t xml:space="preserve"> MEETING OF THE SPRFMO COMMISSION</w:t>
      </w:r>
    </w:p>
    <w:p w14:paraId="6CBC9363" w14:textId="1B6F76CD" w:rsidR="00D97019" w:rsidRPr="00D97019" w:rsidRDefault="00D97019" w:rsidP="00D97019">
      <w:pPr>
        <w:widowControl/>
        <w:spacing w:before="120" w:after="120"/>
        <w:jc w:val="center"/>
        <w:rPr>
          <w:rFonts w:ascii="Calibri Light" w:hAnsi="Calibri Light" w:cs="Calibri Light"/>
          <w:i/>
          <w:iCs/>
          <w:color w:val="1F3864"/>
          <w:sz w:val="24"/>
          <w:lang w:val="en-NZ"/>
          <w14:ligatures w14:val="standardContextual"/>
        </w:rPr>
      </w:pPr>
      <w:r w:rsidRPr="00D97019">
        <w:rPr>
          <w:rFonts w:ascii="Calibri Light" w:hAnsi="Calibri Light" w:cs="Calibri Light"/>
          <w:i/>
          <w:iCs/>
          <w:color w:val="1F3864"/>
          <w:sz w:val="24"/>
          <w:lang w:val="en-NZ"/>
          <w14:ligatures w14:val="standardContextual"/>
        </w:rPr>
        <w:t xml:space="preserve">Santiago, Chile, </w:t>
      </w:r>
      <w:r w:rsidR="004F5219">
        <w:rPr>
          <w:rFonts w:ascii="Calibri Light" w:hAnsi="Calibri Light" w:cs="Calibri Light"/>
          <w:i/>
          <w:iCs/>
          <w:color w:val="1F3864"/>
          <w:sz w:val="24"/>
          <w:lang w:val="en-NZ"/>
          <w14:ligatures w14:val="standardContextual"/>
        </w:rPr>
        <w:t>17</w:t>
      </w:r>
      <w:r w:rsidRPr="00D97019">
        <w:rPr>
          <w:rFonts w:ascii="Calibri Light" w:hAnsi="Calibri Light" w:cs="Calibri Light"/>
          <w:i/>
          <w:iCs/>
          <w:color w:val="1F3864"/>
          <w:sz w:val="24"/>
          <w:lang w:val="en-NZ"/>
          <w14:ligatures w14:val="standardContextual"/>
        </w:rPr>
        <w:t xml:space="preserve"> to 21 February 2025</w:t>
      </w:r>
    </w:p>
    <w:p w14:paraId="196F3946" w14:textId="77777777" w:rsidR="00D97019" w:rsidRPr="00D97019" w:rsidRDefault="00D97019" w:rsidP="00D97019">
      <w:pPr>
        <w:widowControl/>
        <w:spacing w:before="120" w:after="120"/>
        <w:jc w:val="center"/>
        <w:rPr>
          <w:rFonts w:ascii="Calibri Light" w:hAnsi="Calibri Light" w:cs="Calibri Light"/>
          <w:i/>
          <w:iCs/>
          <w:color w:val="1F3864"/>
          <w:sz w:val="24"/>
          <w:lang w:val="en-NZ"/>
          <w14:ligatures w14:val="standardContextual"/>
        </w:rPr>
      </w:pPr>
    </w:p>
    <w:p w14:paraId="5AF4FEA1" w14:textId="4D888F80" w:rsidR="00D97019" w:rsidRPr="00D97019" w:rsidRDefault="00D97019" w:rsidP="00D97019">
      <w:pPr>
        <w:widowControl/>
        <w:spacing w:before="120" w:after="120"/>
        <w:jc w:val="center"/>
        <w:rPr>
          <w:rFonts w:ascii="Calibri Light" w:hAnsi="Calibri Light" w:cs="Calibri Light"/>
          <w:b/>
          <w:bCs/>
          <w:color w:val="1F3864"/>
          <w:sz w:val="28"/>
          <w:szCs w:val="28"/>
          <w:lang w:val="en-NZ"/>
          <w14:ligatures w14:val="standardContextual"/>
        </w:rPr>
      </w:pPr>
      <w:r w:rsidRPr="00D97019">
        <w:rPr>
          <w:rFonts w:ascii="Calibri Light" w:hAnsi="Calibri Light" w:cs="Calibri Light"/>
          <w:b/>
          <w:bCs/>
          <w:color w:val="1F3864"/>
          <w:sz w:val="28"/>
          <w:szCs w:val="28"/>
          <w:lang w:val="en-NZ"/>
          <w14:ligatures w14:val="standardContextual"/>
        </w:rPr>
        <w:t xml:space="preserve">COMM 13 – Prop </w:t>
      </w:r>
      <w:r w:rsidR="004F5219">
        <w:rPr>
          <w:rFonts w:ascii="Calibri Light" w:hAnsi="Calibri Light" w:cs="Calibri Light"/>
          <w:b/>
          <w:bCs/>
          <w:color w:val="1F3864"/>
          <w:sz w:val="28"/>
          <w:szCs w:val="28"/>
          <w:lang w:val="en-NZ"/>
          <w14:ligatures w14:val="standardContextual"/>
        </w:rPr>
        <w:t>14</w:t>
      </w:r>
    </w:p>
    <w:p w14:paraId="03D95C48" w14:textId="77777777" w:rsidR="00D97019" w:rsidRPr="00D97019" w:rsidRDefault="00D97019" w:rsidP="00D97019">
      <w:pPr>
        <w:widowControl/>
        <w:spacing w:before="120" w:after="120"/>
        <w:jc w:val="center"/>
        <w:rPr>
          <w:rFonts w:ascii="Calibri Light" w:hAnsi="Calibri Light" w:cs="Calibri Light"/>
          <w:b/>
          <w:bCs/>
          <w:color w:val="1F3864"/>
          <w:sz w:val="28"/>
          <w:szCs w:val="28"/>
          <w:lang w:val="en-NZ"/>
          <w14:ligatures w14:val="standardContextual"/>
        </w:rPr>
      </w:pPr>
    </w:p>
    <w:p w14:paraId="44B5D7F3" w14:textId="77777777" w:rsidR="00D97019" w:rsidRPr="00D97019" w:rsidRDefault="00D97019" w:rsidP="00D97019">
      <w:pPr>
        <w:widowControl/>
        <w:spacing w:before="120" w:after="120"/>
        <w:jc w:val="both"/>
        <w:rPr>
          <w:rFonts w:ascii="Calibri Light" w:hAnsi="Calibri Light" w:cs="Calibri Light"/>
          <w:b/>
          <w:bCs/>
          <w:color w:val="1F3864"/>
          <w:sz w:val="24"/>
          <w:lang w:val="en-NZ"/>
          <w14:ligatures w14:val="standardContextual"/>
        </w:rPr>
      </w:pPr>
      <w:r w:rsidRPr="00D97019">
        <w:rPr>
          <w:rFonts w:ascii="Calibri Light" w:hAnsi="Calibri Light" w:cs="Calibri Light"/>
          <w:b/>
          <w:bCs/>
          <w:color w:val="1F3864"/>
          <w:sz w:val="24"/>
          <w:lang w:val="en-NZ"/>
          <w14:ligatures w14:val="standardContextual"/>
        </w:rPr>
        <w:t>PROPOSAL TO:</w:t>
      </w:r>
    </w:p>
    <w:tbl>
      <w:tblPr>
        <w:tblStyle w:val="TableGrid4"/>
        <w:tblW w:w="9639" w:type="dxa"/>
        <w:tblLook w:val="04A0" w:firstRow="1" w:lastRow="0" w:firstColumn="1" w:lastColumn="0" w:noHBand="0" w:noVBand="1"/>
      </w:tblPr>
      <w:tblGrid>
        <w:gridCol w:w="1980"/>
        <w:gridCol w:w="4678"/>
        <w:gridCol w:w="2981"/>
      </w:tblGrid>
      <w:tr w:rsidR="00D97019" w:rsidRPr="00D97019" w14:paraId="02D1AEE0" w14:textId="77777777" w:rsidTr="007A2FF3">
        <w:tc>
          <w:tcPr>
            <w:tcW w:w="1980" w:type="dxa"/>
            <w:vAlign w:val="center"/>
          </w:tcPr>
          <w:p w14:paraId="0F2A5C0C" w14:textId="77777777" w:rsidR="00D97019" w:rsidRPr="00D97019" w:rsidRDefault="00D97019" w:rsidP="00D97019">
            <w:pPr>
              <w:tabs>
                <w:tab w:val="left" w:pos="2670"/>
              </w:tabs>
              <w:rPr>
                <w:rFonts w:ascii="Calibri Light" w:hAnsi="Calibri Light" w:cs="Calibri Light"/>
                <w:color w:val="1F3864"/>
                <w:sz w:val="28"/>
                <w:szCs w:val="28"/>
              </w:rPr>
            </w:pPr>
            <w:r w:rsidRPr="00D97019">
              <w:rPr>
                <w:rFonts w:ascii="MS Gothic" w:eastAsia="MS Gothic" w:hAnsi="MS Gothic" w:cs="Calibri Light" w:hint="eastAsia"/>
                <w:color w:val="1F3864"/>
                <w:sz w:val="28"/>
                <w:szCs w:val="28"/>
              </w:rPr>
              <w:t>☒</w:t>
            </w:r>
            <w:r w:rsidRPr="00D97019">
              <w:rPr>
                <w:rFonts w:ascii="Calibri Light" w:hAnsi="Calibri Light" w:cs="Calibri Light"/>
                <w:color w:val="1F3864"/>
                <w:sz w:val="28"/>
                <w:szCs w:val="28"/>
              </w:rPr>
              <w:t xml:space="preserve">   </w:t>
            </w:r>
            <w:r w:rsidRPr="00D97019">
              <w:rPr>
                <w:rFonts w:ascii="Calibri Light" w:hAnsi="Calibri Light" w:cs="Calibri Light"/>
                <w:b/>
                <w:color w:val="1F3864"/>
                <w:sz w:val="24"/>
                <w:szCs w:val="26"/>
              </w:rPr>
              <w:t>Amend</w:t>
            </w:r>
          </w:p>
          <w:p w14:paraId="6719F8DF" w14:textId="77777777" w:rsidR="00D97019" w:rsidRPr="00D97019" w:rsidRDefault="00D97019" w:rsidP="00D97019">
            <w:pPr>
              <w:tabs>
                <w:tab w:val="left" w:pos="2670"/>
              </w:tabs>
              <w:rPr>
                <w:rFonts w:ascii="Calibri Light" w:hAnsi="Calibri Light" w:cs="Calibri Light"/>
                <w:color w:val="1F3864"/>
                <w:sz w:val="24"/>
              </w:rPr>
            </w:pPr>
            <w:r w:rsidRPr="00D97019">
              <w:rPr>
                <w:rFonts w:ascii="Segoe UI Symbol" w:eastAsia="MS Gothic" w:hAnsi="Segoe UI Symbol" w:cs="Segoe UI Symbol"/>
                <w:color w:val="1F3864"/>
                <w:sz w:val="28"/>
                <w:szCs w:val="28"/>
              </w:rPr>
              <w:t>☐</w:t>
            </w:r>
            <w:r w:rsidRPr="00D97019">
              <w:rPr>
                <w:rFonts w:ascii="Calibri Light" w:hAnsi="Calibri Light" w:cs="Calibri Light"/>
                <w:color w:val="1F3864"/>
                <w:sz w:val="28"/>
                <w:szCs w:val="28"/>
              </w:rPr>
              <w:t xml:space="preserve">   </w:t>
            </w:r>
            <w:r w:rsidRPr="00D97019">
              <w:rPr>
                <w:rFonts w:ascii="Calibri Light" w:hAnsi="Calibri Light" w:cs="Calibri Light"/>
                <w:b/>
                <w:color w:val="1F3864"/>
                <w:sz w:val="24"/>
                <w:szCs w:val="26"/>
              </w:rPr>
              <w:t>Create</w:t>
            </w:r>
          </w:p>
        </w:tc>
        <w:tc>
          <w:tcPr>
            <w:tcW w:w="7659" w:type="dxa"/>
            <w:gridSpan w:val="2"/>
            <w:vAlign w:val="center"/>
          </w:tcPr>
          <w:p w14:paraId="6A6D6BE9" w14:textId="77777777" w:rsidR="00D97019" w:rsidRPr="00D97019" w:rsidRDefault="00D97019" w:rsidP="00D97019">
            <w:pPr>
              <w:keepNext/>
              <w:keepLines/>
              <w:spacing w:before="360" w:after="80"/>
              <w:outlineLvl w:val="0"/>
              <w:rPr>
                <w:rFonts w:ascii="Calibri Light" w:eastAsia="Times New Roman" w:hAnsi="Calibri Light" w:cs="Calibri Light"/>
                <w:color w:val="2F5496"/>
                <w:sz w:val="40"/>
                <w:szCs w:val="40"/>
              </w:rPr>
            </w:pPr>
            <w:r w:rsidRPr="00D97019">
              <w:rPr>
                <w:rFonts w:ascii="Calibri Light" w:eastAsia="Times New Roman" w:hAnsi="Calibri Light" w:cs="Calibri Light"/>
                <w:color w:val="2F5496"/>
                <w:sz w:val="24"/>
              </w:rPr>
              <w:t>CMM 18-2024 on SPRFMO Squid</w:t>
            </w:r>
          </w:p>
        </w:tc>
      </w:tr>
      <w:tr w:rsidR="00D97019" w:rsidRPr="00D97019" w14:paraId="3173549E" w14:textId="77777777" w:rsidTr="007A2FF3">
        <w:tc>
          <w:tcPr>
            <w:tcW w:w="9639" w:type="dxa"/>
            <w:gridSpan w:val="3"/>
            <w:vAlign w:val="center"/>
          </w:tcPr>
          <w:p w14:paraId="412E8A10" w14:textId="77777777" w:rsidR="00D97019" w:rsidRPr="00D97019" w:rsidRDefault="00D97019" w:rsidP="00D97019">
            <w:pPr>
              <w:rPr>
                <w:rFonts w:ascii="Calibri Light" w:hAnsi="Calibri Light" w:cs="Calibri Light"/>
                <w:color w:val="1F3864"/>
                <w:sz w:val="26"/>
                <w:szCs w:val="26"/>
              </w:rPr>
            </w:pPr>
            <w:r w:rsidRPr="00D97019">
              <w:rPr>
                <w:rFonts w:ascii="Calibri Light" w:hAnsi="Calibri Light" w:cs="Calibri Light"/>
                <w:b/>
                <w:color w:val="1F3864"/>
                <w:sz w:val="24"/>
                <w:szCs w:val="26"/>
              </w:rPr>
              <w:t>Submitted by:</w:t>
            </w:r>
            <w:r w:rsidRPr="00D97019">
              <w:rPr>
                <w:rFonts w:ascii="Calibri Light" w:hAnsi="Calibri Light" w:cs="Calibri Light"/>
                <w:color w:val="1F3864"/>
                <w:sz w:val="26"/>
                <w:szCs w:val="26"/>
              </w:rPr>
              <w:t xml:space="preserve"> Peru</w:t>
            </w:r>
          </w:p>
        </w:tc>
      </w:tr>
      <w:tr w:rsidR="00D97019" w:rsidRPr="00D97019" w14:paraId="64C6CD2B" w14:textId="77777777" w:rsidTr="007A2FF3">
        <w:trPr>
          <w:trHeight w:val="2994"/>
        </w:trPr>
        <w:tc>
          <w:tcPr>
            <w:tcW w:w="9639" w:type="dxa"/>
            <w:gridSpan w:val="3"/>
          </w:tcPr>
          <w:p w14:paraId="308202D9" w14:textId="77777777" w:rsidR="00D97019" w:rsidRPr="00D97019" w:rsidRDefault="00D97019" w:rsidP="00D97019">
            <w:pPr>
              <w:rPr>
                <w:rFonts w:ascii="Calibri Light" w:hAnsi="Calibri Light" w:cs="Calibri Light"/>
                <w:b/>
                <w:color w:val="1F3864"/>
                <w:sz w:val="24"/>
                <w:szCs w:val="26"/>
              </w:rPr>
            </w:pPr>
            <w:r w:rsidRPr="00D97019">
              <w:rPr>
                <w:rFonts w:ascii="Calibri Light" w:hAnsi="Calibri Light" w:cs="Calibri Light"/>
                <w:b/>
                <w:color w:val="1F3864"/>
                <w:sz w:val="24"/>
                <w:szCs w:val="26"/>
              </w:rPr>
              <w:t>Summary of the proposal:</w:t>
            </w:r>
          </w:p>
          <w:p w14:paraId="06B40352" w14:textId="77777777" w:rsidR="00D97019" w:rsidRPr="00D97019" w:rsidRDefault="00D97019" w:rsidP="00D97019">
            <w:pPr>
              <w:spacing w:before="120" w:after="120"/>
              <w:rPr>
                <w:rFonts w:ascii="Calibri Light" w:hAnsi="Calibri Light" w:cs="Calibri Light"/>
                <w:color w:val="1F3864"/>
                <w:sz w:val="20"/>
              </w:rPr>
            </w:pPr>
            <w:r w:rsidRPr="00D97019">
              <w:rPr>
                <w:rFonts w:ascii="Calibri Light" w:hAnsi="Calibri Light" w:cs="Calibri Light"/>
                <w:color w:val="1F3864"/>
                <w:sz w:val="20"/>
              </w:rPr>
              <w:t xml:space="preserve">According to footnote 1 of the CMM 16-2024, the rules contained in the Annex 4 shall be adjusted into the relevant CMM for over a period of 2 years. </w:t>
            </w:r>
          </w:p>
          <w:p w14:paraId="42F01504" w14:textId="77777777" w:rsidR="00D97019" w:rsidRPr="00D97019" w:rsidRDefault="00D97019" w:rsidP="00D97019">
            <w:pPr>
              <w:spacing w:before="120" w:after="120"/>
              <w:rPr>
                <w:rFonts w:ascii="Calibri Light" w:hAnsi="Calibri Light" w:cs="Calibri Light"/>
                <w:color w:val="1F3864"/>
                <w:szCs w:val="22"/>
              </w:rPr>
            </w:pPr>
          </w:p>
          <w:p w14:paraId="0F630516" w14:textId="77777777" w:rsidR="00D97019" w:rsidRPr="00D97019" w:rsidRDefault="00D97019" w:rsidP="00D97019">
            <w:pPr>
              <w:rPr>
                <w:rFonts w:ascii="Calibri Light" w:hAnsi="Calibri Light" w:cs="Calibri Light"/>
                <w:color w:val="1F3864"/>
                <w:szCs w:val="22"/>
              </w:rPr>
            </w:pPr>
            <w:r w:rsidRPr="00D97019">
              <w:rPr>
                <w:rFonts w:ascii="Calibri Light" w:hAnsi="Calibri Light" w:cs="Calibri Light"/>
                <w:color w:val="1F3864"/>
                <w:szCs w:val="22"/>
              </w:rPr>
              <w:t>To make all the efforts for an agreement by consensus, by this means it is proposed to add two paragraphs into CMM 18-2024.</w:t>
            </w:r>
          </w:p>
        </w:tc>
      </w:tr>
      <w:tr w:rsidR="00D97019" w:rsidRPr="00D97019" w14:paraId="627F9437" w14:textId="77777777" w:rsidTr="007A2FF3">
        <w:trPr>
          <w:trHeight w:val="3632"/>
        </w:trPr>
        <w:tc>
          <w:tcPr>
            <w:tcW w:w="9639" w:type="dxa"/>
            <w:gridSpan w:val="3"/>
          </w:tcPr>
          <w:p w14:paraId="39B9E2F5" w14:textId="77777777" w:rsidR="00D97019" w:rsidRPr="00D97019" w:rsidRDefault="00D97019" w:rsidP="00D97019">
            <w:pPr>
              <w:rPr>
                <w:rFonts w:ascii="Calibri Light" w:hAnsi="Calibri Light" w:cs="Calibri Light"/>
                <w:color w:val="1F3864"/>
                <w:sz w:val="24"/>
              </w:rPr>
            </w:pPr>
            <w:r w:rsidRPr="00D97019">
              <w:rPr>
                <w:rFonts w:ascii="Calibri Light" w:eastAsia="Times New Roman" w:hAnsi="Calibri Light" w:cs="Calibri Light"/>
                <w:b/>
                <w:color w:val="1F3864"/>
                <w:sz w:val="24"/>
              </w:rPr>
              <w:t>Objective of the proposal</w:t>
            </w:r>
            <w:r w:rsidRPr="00D97019">
              <w:rPr>
                <w:rFonts w:ascii="Calibri Light" w:hAnsi="Calibri Light" w:cs="Calibri Light"/>
                <w:color w:val="1F3864"/>
                <w:sz w:val="24"/>
              </w:rPr>
              <w:t>:</w:t>
            </w:r>
          </w:p>
          <w:p w14:paraId="2B449FE8" w14:textId="77777777" w:rsidR="00D97019" w:rsidRPr="00D97019" w:rsidRDefault="00D97019" w:rsidP="00D97019">
            <w:pPr>
              <w:rPr>
                <w:rFonts w:ascii="Calibri Light" w:hAnsi="Calibri Light" w:cs="Calibri Light"/>
                <w:color w:val="1F3864"/>
                <w:szCs w:val="26"/>
              </w:rPr>
            </w:pPr>
            <w:r w:rsidRPr="00D97019">
              <w:rPr>
                <w:rFonts w:ascii="Calibri Light" w:hAnsi="Calibri Light" w:cs="Calibri Light"/>
                <w:color w:val="1F3864"/>
                <w:szCs w:val="26"/>
              </w:rPr>
              <w:t>Amend the relevant sections of the CMM 16-2022 in order to implement the alternative mechanism</w:t>
            </w:r>
          </w:p>
          <w:p w14:paraId="02B74507" w14:textId="77777777" w:rsidR="00D97019" w:rsidRPr="00D97019" w:rsidRDefault="00D97019" w:rsidP="00D97019">
            <w:pPr>
              <w:rPr>
                <w:rFonts w:ascii="Calibri Light" w:hAnsi="Calibri Light" w:cs="Calibri Light"/>
                <w:color w:val="1F3864"/>
                <w:szCs w:val="22"/>
              </w:rPr>
            </w:pPr>
          </w:p>
          <w:p w14:paraId="4BDFC46E" w14:textId="77777777" w:rsidR="00D97019" w:rsidRPr="00D97019" w:rsidRDefault="00D97019" w:rsidP="00D97019">
            <w:pPr>
              <w:rPr>
                <w:rFonts w:ascii="Calibri Light" w:hAnsi="Calibri Light" w:cs="Calibri Light"/>
                <w:color w:val="1F3864"/>
                <w:sz w:val="28"/>
                <w:szCs w:val="28"/>
              </w:rPr>
            </w:pPr>
          </w:p>
        </w:tc>
      </w:tr>
      <w:tr w:rsidR="00D97019" w:rsidRPr="00D97019" w14:paraId="1F2A9D39" w14:textId="77777777" w:rsidTr="007A2FF3">
        <w:trPr>
          <w:trHeight w:val="526"/>
        </w:trPr>
        <w:tc>
          <w:tcPr>
            <w:tcW w:w="6658" w:type="dxa"/>
            <w:gridSpan w:val="2"/>
            <w:vAlign w:val="center"/>
          </w:tcPr>
          <w:p w14:paraId="5365F42C" w14:textId="77777777" w:rsidR="00D97019" w:rsidRPr="00D97019" w:rsidRDefault="00D97019" w:rsidP="00D97019">
            <w:pPr>
              <w:rPr>
                <w:rFonts w:ascii="Calibri Light" w:hAnsi="Calibri Light" w:cs="Calibri Light"/>
                <w:color w:val="1F3864"/>
                <w:szCs w:val="22"/>
              </w:rPr>
            </w:pPr>
            <w:r w:rsidRPr="00D97019">
              <w:rPr>
                <w:rFonts w:ascii="Calibri Light" w:eastAsia="Times New Roman" w:hAnsi="Calibri Light" w:cs="Calibri Light"/>
                <w:b/>
                <w:color w:val="1F3864"/>
                <w:szCs w:val="22"/>
              </w:rPr>
              <w:t>Has the proposal financial impacts or influence on the Secretariat work?</w:t>
            </w:r>
          </w:p>
        </w:tc>
        <w:tc>
          <w:tcPr>
            <w:tcW w:w="2981" w:type="dxa"/>
            <w:vAlign w:val="center"/>
          </w:tcPr>
          <w:p w14:paraId="09550EEF" w14:textId="77777777" w:rsidR="00D97019" w:rsidRPr="00D97019" w:rsidRDefault="00D97019" w:rsidP="00D97019">
            <w:pPr>
              <w:tabs>
                <w:tab w:val="left" w:pos="2670"/>
              </w:tabs>
              <w:rPr>
                <w:rFonts w:ascii="Calibri Light" w:hAnsi="Calibri Light" w:cs="Calibri Light"/>
                <w:color w:val="1F3864"/>
                <w:szCs w:val="22"/>
              </w:rPr>
            </w:pPr>
            <w:r w:rsidRPr="00D97019">
              <w:rPr>
                <w:rFonts w:ascii="Segoe UI Symbol" w:eastAsia="MS Gothic" w:hAnsi="Segoe UI Symbol" w:cs="Segoe UI Symbol"/>
                <w:color w:val="1F3864"/>
                <w:sz w:val="28"/>
                <w:szCs w:val="28"/>
              </w:rPr>
              <w:t>☐</w:t>
            </w:r>
            <w:r w:rsidRPr="00D97019">
              <w:rPr>
                <w:rFonts w:ascii="Calibri Light" w:hAnsi="Calibri Light" w:cs="Calibri Light"/>
                <w:color w:val="1F3864"/>
                <w:sz w:val="28"/>
                <w:szCs w:val="28"/>
              </w:rPr>
              <w:t xml:space="preserve"> </w:t>
            </w:r>
            <w:r w:rsidRPr="00D97019">
              <w:rPr>
                <w:rFonts w:ascii="Calibri Light" w:hAnsi="Calibri Light" w:cs="Calibri Light"/>
                <w:b/>
                <w:bCs/>
                <w:color w:val="1F3864"/>
                <w:sz w:val="24"/>
              </w:rPr>
              <w:t>Y</w:t>
            </w:r>
            <w:r w:rsidRPr="00D97019">
              <w:rPr>
                <w:rFonts w:ascii="Calibri Light" w:hAnsi="Calibri Light" w:cs="Calibri Light"/>
                <w:b/>
                <w:color w:val="1F3864"/>
                <w:sz w:val="24"/>
                <w:szCs w:val="26"/>
              </w:rPr>
              <w:t xml:space="preserve">es       </w:t>
            </w:r>
            <w:r w:rsidRPr="00D97019">
              <w:rPr>
                <w:rFonts w:ascii="MS Gothic" w:eastAsia="MS Gothic" w:hAnsi="MS Gothic" w:cs="Calibri Light" w:hint="eastAsia"/>
                <w:color w:val="1F3864"/>
                <w:sz w:val="28"/>
                <w:szCs w:val="28"/>
              </w:rPr>
              <w:t>☒</w:t>
            </w:r>
            <w:r w:rsidRPr="00D97019">
              <w:rPr>
                <w:rFonts w:ascii="Calibri Light" w:hAnsi="Calibri Light" w:cs="Calibri Light"/>
                <w:color w:val="1F3864"/>
                <w:sz w:val="28"/>
                <w:szCs w:val="28"/>
              </w:rPr>
              <w:t xml:space="preserve"> </w:t>
            </w:r>
            <w:r w:rsidRPr="00D97019">
              <w:rPr>
                <w:rFonts w:ascii="Calibri Light" w:hAnsi="Calibri Light" w:cs="Calibri Light"/>
                <w:b/>
                <w:color w:val="1F3864"/>
                <w:sz w:val="24"/>
                <w:szCs w:val="26"/>
              </w:rPr>
              <w:t>No</w:t>
            </w:r>
          </w:p>
        </w:tc>
      </w:tr>
    </w:tbl>
    <w:p w14:paraId="40DE689A" w14:textId="77777777" w:rsidR="00D97019" w:rsidRPr="00D97019" w:rsidRDefault="00D97019" w:rsidP="00D97019">
      <w:pPr>
        <w:widowControl/>
        <w:ind w:left="284"/>
        <w:jc w:val="both"/>
        <w:rPr>
          <w:rFonts w:ascii="Calibri Light" w:hAnsi="Calibri Light" w:cs="Calibri Light"/>
          <w:i/>
          <w:color w:val="1F3864"/>
          <w:sz w:val="20"/>
          <w:szCs w:val="16"/>
          <w:lang w:val="en-NZ"/>
          <w14:ligatures w14:val="standardContextual"/>
        </w:rPr>
      </w:pPr>
      <w:r w:rsidRPr="00D97019">
        <w:rPr>
          <w:rFonts w:ascii="Calibri Light" w:hAnsi="Calibri Light" w:cs="Calibri Light"/>
          <w:i/>
          <w:color w:val="1F3864"/>
          <w:sz w:val="20"/>
          <w:szCs w:val="16"/>
          <w:lang w:val="en-NZ"/>
          <w14:ligatures w14:val="standardContextual"/>
        </w:rPr>
        <w:t>To be filled out by the Secretariat:</w:t>
      </w:r>
    </w:p>
    <w:tbl>
      <w:tblPr>
        <w:tblStyle w:val="TableGrid4"/>
        <w:tblW w:w="9639" w:type="dxa"/>
        <w:tblLook w:val="04A0" w:firstRow="1" w:lastRow="0" w:firstColumn="1" w:lastColumn="0" w:noHBand="0" w:noVBand="1"/>
      </w:tblPr>
      <w:tblGrid>
        <w:gridCol w:w="3114"/>
        <w:gridCol w:w="6525"/>
      </w:tblGrid>
      <w:tr w:rsidR="00D97019" w:rsidRPr="00D97019" w14:paraId="60D211F3" w14:textId="77777777" w:rsidTr="007A2FF3">
        <w:trPr>
          <w:trHeight w:val="526"/>
        </w:trPr>
        <w:tc>
          <w:tcPr>
            <w:tcW w:w="3114" w:type="dxa"/>
            <w:vAlign w:val="center"/>
          </w:tcPr>
          <w:p w14:paraId="2F5FAE11" w14:textId="5F8F19D9" w:rsidR="00D97019" w:rsidRPr="00D97019" w:rsidRDefault="00D97019" w:rsidP="00D97019">
            <w:pPr>
              <w:rPr>
                <w:rFonts w:ascii="Calibri Light" w:hAnsi="Calibri Light" w:cs="Calibri Light"/>
                <w:color w:val="1F3864"/>
                <w:szCs w:val="22"/>
              </w:rPr>
            </w:pPr>
            <w:r w:rsidRPr="00D97019">
              <w:rPr>
                <w:rFonts w:ascii="Calibri Light" w:hAnsi="Calibri Light" w:cs="Calibri Light"/>
                <w:color w:val="1F3864"/>
                <w:szCs w:val="22"/>
              </w:rPr>
              <w:t xml:space="preserve">Ref: </w:t>
            </w:r>
            <w:r w:rsidRPr="00D97019">
              <w:rPr>
                <w:rFonts w:ascii="Calibri Light" w:hAnsi="Calibri Light" w:cs="Calibri Light"/>
                <w:b/>
                <w:color w:val="1F3864"/>
                <w:sz w:val="24"/>
                <w:szCs w:val="22"/>
              </w:rPr>
              <w:t>COMM13-PROP</w:t>
            </w:r>
            <w:r w:rsidR="004F5219">
              <w:rPr>
                <w:rFonts w:ascii="Calibri Light" w:hAnsi="Calibri Light" w:cs="Calibri Light"/>
                <w:b/>
                <w:color w:val="1F3864"/>
                <w:sz w:val="24"/>
                <w:szCs w:val="22"/>
              </w:rPr>
              <w:t>14</w:t>
            </w:r>
          </w:p>
        </w:tc>
        <w:tc>
          <w:tcPr>
            <w:tcW w:w="6525" w:type="dxa"/>
            <w:vAlign w:val="center"/>
          </w:tcPr>
          <w:p w14:paraId="04A59F04" w14:textId="58D26C08" w:rsidR="00D97019" w:rsidRPr="00D97019" w:rsidRDefault="00D97019" w:rsidP="00D97019">
            <w:pPr>
              <w:rPr>
                <w:rFonts w:ascii="Calibri Light" w:hAnsi="Calibri Light" w:cs="Calibri Light"/>
                <w:color w:val="1F3864"/>
                <w:szCs w:val="22"/>
              </w:rPr>
            </w:pPr>
            <w:r w:rsidRPr="00D97019">
              <w:rPr>
                <w:rFonts w:ascii="Calibri Light" w:hAnsi="Calibri Light" w:cs="Calibri Light"/>
                <w:color w:val="1F3864"/>
                <w:szCs w:val="22"/>
              </w:rPr>
              <w:t xml:space="preserve">Received on: </w:t>
            </w:r>
            <w:r w:rsidR="004F5219">
              <w:rPr>
                <w:rFonts w:ascii="Calibri Light" w:hAnsi="Calibri Light" w:cs="Calibri Light"/>
                <w:color w:val="1F3864"/>
                <w:szCs w:val="22"/>
              </w:rPr>
              <w:t>29 December</w:t>
            </w:r>
            <w:r w:rsidRPr="00D97019">
              <w:rPr>
                <w:rFonts w:ascii="Calibri Light" w:hAnsi="Calibri Light" w:cs="Calibri Light"/>
                <w:color w:val="1F3864"/>
                <w:szCs w:val="22"/>
              </w:rPr>
              <w:t xml:space="preserve"> 2024</w:t>
            </w:r>
          </w:p>
        </w:tc>
      </w:tr>
    </w:tbl>
    <w:p w14:paraId="76078BA3" w14:textId="77777777" w:rsidR="00D97019" w:rsidRPr="00D97019" w:rsidRDefault="00D97019" w:rsidP="00D97019">
      <w:pPr>
        <w:widowControl/>
        <w:jc w:val="both"/>
        <w:rPr>
          <w:rFonts w:ascii="Calibri Light" w:hAnsi="Calibri Light" w:cs="Calibri Light"/>
          <w:color w:val="1F3864"/>
          <w:sz w:val="16"/>
          <w:szCs w:val="16"/>
          <w:lang w:val="en-NZ"/>
          <w14:ligatures w14:val="standardContextual"/>
        </w:rPr>
      </w:pPr>
    </w:p>
    <w:p w14:paraId="1A84EFCB" w14:textId="77777777" w:rsidR="00D97019" w:rsidRPr="00D97019" w:rsidRDefault="00D97019" w:rsidP="00D97019">
      <w:pPr>
        <w:widowControl/>
        <w:jc w:val="center"/>
        <w:rPr>
          <w:rFonts w:ascii="Calibri Light" w:hAnsi="Calibri Light" w:cs="Calibri Light"/>
          <w:color w:val="1F3864"/>
          <w:sz w:val="16"/>
          <w:szCs w:val="16"/>
          <w:lang w:val="en-NZ"/>
          <w14:ligatures w14:val="standardContextual"/>
        </w:rPr>
      </w:pPr>
      <w:r w:rsidRPr="00D97019">
        <w:rPr>
          <w:rFonts w:ascii="Calibri Light" w:hAnsi="Calibri Light" w:cs="Calibri Light"/>
          <w:color w:val="1F3864"/>
          <w:sz w:val="16"/>
          <w:szCs w:val="16"/>
          <w:lang w:val="en-NZ"/>
          <w14:ligatures w14:val="standardContextual"/>
        </w:rPr>
        <w:t>This document is intended to be one-page long only.</w:t>
      </w:r>
    </w:p>
    <w:p w14:paraId="2E6425F6" w14:textId="77777777" w:rsidR="00D97019" w:rsidRDefault="00D97019">
      <w:pPr>
        <w:pStyle w:val="Heading1"/>
        <w:spacing w:after="120"/>
        <w:ind w:firstLine="284"/>
        <w:rPr>
          <w:rFonts w:asciiTheme="majorHAnsi" w:hAnsiTheme="majorHAnsi" w:cstheme="majorHAnsi"/>
          <w:lang w:val="en-NZ"/>
        </w:rPr>
      </w:pPr>
    </w:p>
    <w:p w14:paraId="13A2B4D9" w14:textId="77777777" w:rsidR="00D97019" w:rsidRPr="00D97019" w:rsidRDefault="00D97019" w:rsidP="00D97019">
      <w:pPr>
        <w:rPr>
          <w:ins w:id="0" w:author="SEC-Craig Loveridge" w:date="2025-01-02T13:53:00Z" w16du:dateUtc="2025-01-02T00:53:00Z"/>
          <w:lang w:val="en-NZ"/>
        </w:rPr>
        <w:sectPr w:rsidR="00D97019" w:rsidRPr="00D97019">
          <w:headerReference w:type="default" r:id="rId12"/>
          <w:footerReference w:type="default" r:id="rId13"/>
          <w:headerReference w:type="first" r:id="rId14"/>
          <w:footerReference w:type="first" r:id="rId15"/>
          <w:pgSz w:w="11909" w:h="16834"/>
          <w:pgMar w:top="1701" w:right="992" w:bottom="851" w:left="1134" w:header="284" w:footer="199" w:gutter="0"/>
          <w:pgNumType w:start="1"/>
          <w:cols w:space="720"/>
          <w:titlePg/>
        </w:sectPr>
      </w:pPr>
    </w:p>
    <w:p w14:paraId="363B1AD0" w14:textId="7AD1704E" w:rsidR="00837971" w:rsidRPr="00294E14" w:rsidRDefault="00667C9A">
      <w:pPr>
        <w:pStyle w:val="Heading1"/>
        <w:spacing w:after="120"/>
        <w:ind w:firstLine="284"/>
        <w:rPr>
          <w:rFonts w:asciiTheme="majorHAnsi" w:hAnsiTheme="majorHAnsi" w:cstheme="majorHAnsi"/>
          <w:lang w:val="en-NZ"/>
        </w:rPr>
      </w:pPr>
      <w:r w:rsidRPr="00294E14">
        <w:rPr>
          <w:rFonts w:asciiTheme="majorHAnsi" w:hAnsiTheme="majorHAnsi" w:cstheme="majorHAnsi"/>
          <w:lang w:val="en-NZ"/>
        </w:rPr>
        <w:lastRenderedPageBreak/>
        <w:t>CMM 18-202</w:t>
      </w:r>
      <w:ins w:id="6" w:author="Antonino Edmundo Moreno Macedo - O/S" w:date="2024-12-28T11:21:00Z" w16du:dateUtc="2024-12-28T16:21:00Z">
        <w:r w:rsidR="00C234CC">
          <w:rPr>
            <w:rFonts w:asciiTheme="majorHAnsi" w:hAnsiTheme="majorHAnsi" w:cstheme="majorHAnsi"/>
            <w:lang w:val="en-NZ"/>
          </w:rPr>
          <w:t>5</w:t>
        </w:r>
      </w:ins>
      <w:del w:id="7" w:author="Antonino Edmundo Moreno Macedo - O/S" w:date="2024-12-28T11:21:00Z" w16du:dateUtc="2024-12-28T16:21:00Z">
        <w:r w:rsidRPr="00294E14" w:rsidDel="00C234CC">
          <w:rPr>
            <w:rFonts w:asciiTheme="majorHAnsi" w:hAnsiTheme="majorHAnsi" w:cstheme="majorHAnsi"/>
            <w:lang w:val="en-NZ"/>
          </w:rPr>
          <w:delText>4</w:delText>
        </w:r>
      </w:del>
    </w:p>
    <w:p w14:paraId="14807FA6" w14:textId="77777777" w:rsidR="00837971" w:rsidRPr="00294E14" w:rsidRDefault="00667C9A">
      <w:pPr>
        <w:pStyle w:val="Heading1"/>
        <w:ind w:firstLine="284"/>
        <w:rPr>
          <w:rFonts w:asciiTheme="majorHAnsi" w:hAnsiTheme="majorHAnsi" w:cstheme="majorHAnsi"/>
          <w:sz w:val="28"/>
          <w:szCs w:val="28"/>
          <w:lang w:val="en-NZ"/>
        </w:rPr>
      </w:pPr>
      <w:r w:rsidRPr="00294E14">
        <w:rPr>
          <w:rFonts w:asciiTheme="majorHAnsi" w:hAnsiTheme="majorHAnsi" w:cstheme="majorHAnsi"/>
          <w:sz w:val="28"/>
          <w:szCs w:val="28"/>
          <w:lang w:val="en-NZ"/>
        </w:rPr>
        <w:t xml:space="preserve">Conservation and Management Measure on the </w:t>
      </w:r>
      <w:r w:rsidRPr="00294E14">
        <w:rPr>
          <w:rFonts w:asciiTheme="majorHAnsi" w:hAnsiTheme="majorHAnsi" w:cstheme="majorHAnsi"/>
          <w:sz w:val="28"/>
          <w:szCs w:val="28"/>
          <w:lang w:val="en-NZ"/>
        </w:rPr>
        <w:br/>
        <w:t>Management of the Jumbo Flying Squid Fishery</w:t>
      </w:r>
    </w:p>
    <w:p w14:paraId="20ADADDE" w14:textId="223E8DB3" w:rsidR="00837971" w:rsidRPr="00294E14" w:rsidRDefault="00667C9A" w:rsidP="00294E14">
      <w:pPr>
        <w:spacing w:before="120"/>
        <w:jc w:val="center"/>
        <w:rPr>
          <w:rFonts w:cstheme="majorHAnsi"/>
          <w:i/>
          <w:color w:val="1F3864"/>
          <w:sz w:val="24"/>
          <w:lang w:val="en-NZ"/>
        </w:rPr>
      </w:pPr>
      <w:r w:rsidRPr="00294E14">
        <w:rPr>
          <w:rFonts w:cstheme="majorHAnsi"/>
          <w:i/>
          <w:color w:val="1F3864"/>
          <w:sz w:val="24"/>
          <w:lang w:val="en-NZ"/>
        </w:rPr>
        <w:t>(supersedes CMM 18-202</w:t>
      </w:r>
      <w:ins w:id="8" w:author="Antonino Edmundo Moreno Macedo - O/S" w:date="2024-12-28T11:21:00Z" w16du:dateUtc="2024-12-28T16:21:00Z">
        <w:r w:rsidR="00C234CC">
          <w:rPr>
            <w:rFonts w:cstheme="majorHAnsi"/>
            <w:i/>
            <w:color w:val="1F3864"/>
            <w:sz w:val="24"/>
            <w:lang w:val="en-NZ"/>
          </w:rPr>
          <w:t>4</w:t>
        </w:r>
      </w:ins>
      <w:del w:id="9" w:author="Antonino Edmundo Moreno Macedo - O/S" w:date="2024-12-28T11:21:00Z" w16du:dateUtc="2024-12-28T16:21:00Z">
        <w:r w:rsidRPr="00294E14" w:rsidDel="00C234CC">
          <w:rPr>
            <w:rFonts w:cstheme="majorHAnsi"/>
            <w:i/>
            <w:color w:val="1F3864"/>
            <w:sz w:val="24"/>
            <w:lang w:val="en-NZ"/>
          </w:rPr>
          <w:delText>3</w:delText>
        </w:r>
      </w:del>
      <w:r w:rsidRPr="00294E14">
        <w:rPr>
          <w:rFonts w:cstheme="majorHAnsi"/>
          <w:i/>
          <w:color w:val="1F3864"/>
          <w:sz w:val="24"/>
          <w:lang w:val="en-NZ"/>
        </w:rPr>
        <w:t>)</w:t>
      </w:r>
    </w:p>
    <w:p w14:paraId="41F3D7B8" w14:textId="77777777" w:rsidR="00837971" w:rsidRPr="00294E14" w:rsidRDefault="00837971">
      <w:pPr>
        <w:jc w:val="both"/>
        <w:rPr>
          <w:rFonts w:cstheme="majorHAnsi"/>
          <w:lang w:val="en-NZ"/>
        </w:rPr>
      </w:pPr>
    </w:p>
    <w:p w14:paraId="42A77EEB" w14:textId="77777777" w:rsidR="00837971" w:rsidRPr="00294E14" w:rsidRDefault="00667C9A">
      <w:pPr>
        <w:pStyle w:val="Heading3"/>
        <w:rPr>
          <w:lang w:val="en-NZ"/>
        </w:rPr>
      </w:pPr>
      <w:r w:rsidRPr="00294E14">
        <w:rPr>
          <w:lang w:val="en-NZ"/>
        </w:rPr>
        <w:t>The Commission of the South Pacific Regional Fisheries Management Organisation;</w:t>
      </w:r>
    </w:p>
    <w:p w14:paraId="2EBCC561" w14:textId="77777777" w:rsidR="00837971" w:rsidRPr="00294E14" w:rsidRDefault="00667C9A">
      <w:pPr>
        <w:pBdr>
          <w:top w:val="nil"/>
          <w:left w:val="nil"/>
          <w:bottom w:val="nil"/>
          <w:right w:val="nil"/>
          <w:between w:val="nil"/>
        </w:pBdr>
        <w:spacing w:before="120" w:after="120"/>
        <w:ind w:left="284"/>
        <w:jc w:val="both"/>
        <w:rPr>
          <w:rFonts w:cstheme="majorHAnsi"/>
          <w:lang w:val="en-NZ"/>
        </w:rPr>
      </w:pPr>
      <w:r w:rsidRPr="00294E14">
        <w:rPr>
          <w:rFonts w:cstheme="majorHAnsi"/>
          <w:i/>
          <w:lang w:val="en-NZ"/>
        </w:rPr>
        <w:t>NOTING</w:t>
      </w:r>
      <w:r w:rsidRPr="00294E14">
        <w:rPr>
          <w:rFonts w:cstheme="majorHAnsi"/>
          <w:lang w:val="en-NZ"/>
        </w:rPr>
        <w:t xml:space="preserve"> that there has been a substantial increase in catches of and fishing effort for jumbo flying squid in the Convention Area since 1990;</w:t>
      </w:r>
    </w:p>
    <w:p w14:paraId="1AECE312" w14:textId="77777777" w:rsidR="00837971" w:rsidRPr="00294E14" w:rsidRDefault="00667C9A">
      <w:pPr>
        <w:pBdr>
          <w:top w:val="nil"/>
          <w:left w:val="nil"/>
          <w:bottom w:val="nil"/>
          <w:right w:val="nil"/>
          <w:between w:val="nil"/>
        </w:pBdr>
        <w:spacing w:before="120" w:after="120"/>
        <w:ind w:left="284"/>
        <w:jc w:val="both"/>
        <w:rPr>
          <w:rFonts w:cstheme="majorHAnsi"/>
          <w:lang w:val="en-NZ"/>
        </w:rPr>
      </w:pPr>
      <w:r w:rsidRPr="00294E14">
        <w:rPr>
          <w:rFonts w:cstheme="majorHAnsi"/>
          <w:i/>
          <w:lang w:val="en-NZ"/>
        </w:rPr>
        <w:t>CONCERNED</w:t>
      </w:r>
      <w:r w:rsidRPr="00294E14">
        <w:rPr>
          <w:rFonts w:cstheme="majorHAnsi"/>
          <w:lang w:val="en-NZ"/>
        </w:rPr>
        <w:t xml:space="preserve"> that there is uncertainty concerning the stock status and exploitation rate of jumbo flying squid;</w:t>
      </w:r>
    </w:p>
    <w:p w14:paraId="0CCFF24C" w14:textId="0FFBEDFF" w:rsidR="00837971" w:rsidRPr="00294E14" w:rsidRDefault="00667C9A">
      <w:pPr>
        <w:pBdr>
          <w:top w:val="nil"/>
          <w:left w:val="nil"/>
          <w:bottom w:val="nil"/>
          <w:right w:val="nil"/>
          <w:between w:val="nil"/>
        </w:pBdr>
        <w:spacing w:before="120" w:after="120"/>
        <w:ind w:left="284"/>
        <w:jc w:val="both"/>
        <w:rPr>
          <w:rFonts w:cstheme="majorHAnsi"/>
          <w:lang w:val="en-NZ"/>
        </w:rPr>
      </w:pPr>
      <w:bookmarkStart w:id="10" w:name="_heading=h.gjdgxs" w:colFirst="0" w:colLast="0"/>
      <w:bookmarkEnd w:id="10"/>
      <w:r w:rsidRPr="00294E14">
        <w:rPr>
          <w:rFonts w:cstheme="majorHAnsi"/>
          <w:i/>
          <w:lang w:val="en-NZ"/>
        </w:rPr>
        <w:t>TAKING INTO ACCOUNT</w:t>
      </w:r>
      <w:r w:rsidRPr="00294E14">
        <w:rPr>
          <w:rFonts w:cstheme="majorHAnsi"/>
          <w:lang w:val="en-NZ"/>
        </w:rPr>
        <w:t xml:space="preserve"> the discussions at the 2</w:t>
      </w:r>
      <w:r w:rsidRPr="00294E14">
        <w:rPr>
          <w:rFonts w:cstheme="majorHAnsi"/>
          <w:vertAlign w:val="superscript"/>
          <w:lang w:val="en-NZ"/>
        </w:rPr>
        <w:t>nd</w:t>
      </w:r>
      <w:r w:rsidRPr="00294E14">
        <w:rPr>
          <w:rFonts w:cstheme="majorHAnsi"/>
          <w:lang w:val="en-NZ"/>
        </w:rPr>
        <w:t xml:space="preserve"> Squid Workshop on 17 August 2021; the Scientific Committee Squid Working Group Workshops on Effort (11 June 2022 and 2 September 2022); the 10</w:t>
      </w:r>
      <w:r w:rsidRPr="00294E14">
        <w:rPr>
          <w:rFonts w:cstheme="majorHAnsi"/>
          <w:vertAlign w:val="superscript"/>
          <w:lang w:val="en-NZ"/>
        </w:rPr>
        <w:t>t</w:t>
      </w:r>
      <w:r w:rsidR="00E6055C" w:rsidRPr="00294E14">
        <w:rPr>
          <w:rFonts w:cstheme="majorHAnsi"/>
          <w:vertAlign w:val="superscript"/>
          <w:lang w:val="en-NZ"/>
        </w:rPr>
        <w:t>h</w:t>
      </w:r>
      <w:r w:rsidR="00294E14" w:rsidRPr="00294E14">
        <w:rPr>
          <w:rFonts w:cstheme="majorHAnsi"/>
          <w:lang w:val="en-NZ"/>
        </w:rPr>
        <w:t xml:space="preserve"> </w:t>
      </w:r>
      <w:r w:rsidRPr="00294E14">
        <w:rPr>
          <w:rFonts w:cstheme="majorHAnsi"/>
          <w:lang w:val="en-NZ"/>
        </w:rPr>
        <w:t>meeting of the Scientific Committee from 26 to 30 September 2022, including paragraphs 170 and 172 of its report; and the 11</w:t>
      </w:r>
      <w:r w:rsidRPr="00294E14">
        <w:rPr>
          <w:rFonts w:cstheme="majorHAnsi"/>
          <w:vertAlign w:val="superscript"/>
          <w:lang w:val="en-NZ"/>
        </w:rPr>
        <w:t>th</w:t>
      </w:r>
      <w:r w:rsidRPr="00294E14">
        <w:rPr>
          <w:rFonts w:cstheme="majorHAnsi"/>
          <w:lang w:val="en-NZ"/>
        </w:rPr>
        <w:t xml:space="preserve"> meeting of the Scientific Committee from 11 to 16 September 2023, including paragraphs 171 and 199 of its report; </w:t>
      </w:r>
    </w:p>
    <w:p w14:paraId="208F0F66" w14:textId="77777777" w:rsidR="00837971" w:rsidRPr="00294E14" w:rsidRDefault="00667C9A">
      <w:pPr>
        <w:pBdr>
          <w:top w:val="nil"/>
          <w:left w:val="nil"/>
          <w:bottom w:val="nil"/>
          <w:right w:val="nil"/>
          <w:between w:val="nil"/>
        </w:pBdr>
        <w:spacing w:before="120" w:after="120"/>
        <w:ind w:left="284"/>
        <w:jc w:val="both"/>
        <w:rPr>
          <w:rFonts w:cstheme="majorHAnsi"/>
          <w:lang w:val="en-NZ"/>
        </w:rPr>
      </w:pPr>
      <w:r w:rsidRPr="00294E14">
        <w:rPr>
          <w:rFonts w:cstheme="majorHAnsi"/>
          <w:i/>
          <w:lang w:val="en-NZ"/>
        </w:rPr>
        <w:t>BEARING IN MIND</w:t>
      </w:r>
      <w:r w:rsidRPr="00294E14">
        <w:rPr>
          <w:rFonts w:cstheme="majorHAnsi"/>
          <w:lang w:val="en-NZ"/>
        </w:rPr>
        <w:t xml:space="preserve"> the commitment to apply the precautionary approach and take decisions based on the best scientific and technical information available as set out in Article 3 of the Convention;</w:t>
      </w:r>
    </w:p>
    <w:p w14:paraId="2B4E81F7" w14:textId="77777777" w:rsidR="00837971" w:rsidRPr="00294E14" w:rsidRDefault="00667C9A">
      <w:pPr>
        <w:widowControl/>
        <w:pBdr>
          <w:top w:val="nil"/>
          <w:left w:val="nil"/>
          <w:bottom w:val="nil"/>
          <w:right w:val="nil"/>
          <w:between w:val="nil"/>
        </w:pBdr>
        <w:spacing w:before="120" w:after="120"/>
        <w:ind w:left="284"/>
        <w:jc w:val="both"/>
        <w:rPr>
          <w:rFonts w:cstheme="majorHAnsi"/>
          <w:lang w:val="en-NZ"/>
        </w:rPr>
      </w:pPr>
      <w:r w:rsidRPr="00294E14">
        <w:rPr>
          <w:rFonts w:cstheme="majorHAnsi"/>
          <w:i/>
          <w:lang w:val="en-NZ"/>
        </w:rPr>
        <w:t>RECOGNISING</w:t>
      </w:r>
      <w:r w:rsidRPr="00294E14">
        <w:rPr>
          <w:rFonts w:cstheme="majorHAnsi"/>
          <w:lang w:val="en-NZ"/>
        </w:rPr>
        <w:t xml:space="preserve"> that a primary function of the Commission is to adopt Conservation and Management Measures (CMMs) to achieve the objective of the Convention, including, as appropriate, CMMs for particular fish stocks; </w:t>
      </w:r>
    </w:p>
    <w:p w14:paraId="7DDCA643" w14:textId="77777777" w:rsidR="00837971" w:rsidRPr="00294E14" w:rsidRDefault="00667C9A">
      <w:pPr>
        <w:pBdr>
          <w:top w:val="nil"/>
          <w:left w:val="nil"/>
          <w:bottom w:val="nil"/>
          <w:right w:val="nil"/>
          <w:between w:val="nil"/>
        </w:pBdr>
        <w:spacing w:before="120" w:after="120"/>
        <w:ind w:left="284"/>
        <w:jc w:val="both"/>
        <w:rPr>
          <w:rFonts w:cstheme="majorHAnsi"/>
          <w:lang w:val="en-NZ"/>
        </w:rPr>
      </w:pPr>
      <w:r w:rsidRPr="00294E14">
        <w:rPr>
          <w:rFonts w:cstheme="majorHAnsi"/>
          <w:i/>
          <w:lang w:val="en-NZ"/>
        </w:rPr>
        <w:t>AFFIRMING</w:t>
      </w:r>
      <w:r w:rsidRPr="00294E14">
        <w:rPr>
          <w:rFonts w:cstheme="majorHAnsi"/>
          <w:lang w:val="en-NZ"/>
        </w:rPr>
        <w:t xml:space="preserve"> its commitment to ensure the long-term conservation and sustainable management of jumbo flying squid stocks in accordance with the objective of the Convention;</w:t>
      </w:r>
    </w:p>
    <w:p w14:paraId="14E347C3" w14:textId="77777777" w:rsidR="00837971" w:rsidRPr="00294E14" w:rsidRDefault="00667C9A">
      <w:pPr>
        <w:pBdr>
          <w:top w:val="nil"/>
          <w:left w:val="nil"/>
          <w:bottom w:val="nil"/>
          <w:right w:val="nil"/>
          <w:between w:val="nil"/>
        </w:pBdr>
        <w:spacing w:before="120" w:after="120"/>
        <w:ind w:left="284"/>
        <w:jc w:val="both"/>
        <w:rPr>
          <w:rFonts w:cstheme="majorHAnsi"/>
          <w:lang w:val="en-NZ"/>
        </w:rPr>
      </w:pPr>
      <w:r w:rsidRPr="00294E14">
        <w:rPr>
          <w:rFonts w:cstheme="majorHAnsi"/>
          <w:i/>
          <w:lang w:val="en-NZ"/>
        </w:rPr>
        <w:t>RECOGNISING</w:t>
      </w:r>
      <w:r w:rsidRPr="00294E14">
        <w:rPr>
          <w:rFonts w:cstheme="majorHAnsi"/>
          <w:lang w:val="en-NZ"/>
        </w:rPr>
        <w:t xml:space="preserve"> the need for effective monitoring and control and surveillance of fishing for jumbo flying squid</w:t>
      </w:r>
      <w:r w:rsidRPr="00294E14">
        <w:rPr>
          <w:rFonts w:cstheme="majorHAnsi"/>
          <w:i/>
          <w:lang w:val="en-NZ"/>
        </w:rPr>
        <w:t xml:space="preserve"> </w:t>
      </w:r>
      <w:r w:rsidRPr="00294E14">
        <w:rPr>
          <w:rFonts w:cstheme="majorHAnsi"/>
          <w:lang w:val="en-NZ"/>
        </w:rPr>
        <w:t>in the implementation of this measure pending the establishment of monitoring, control and surveillance measures pursuant to Article 27 of the Convention;</w:t>
      </w:r>
    </w:p>
    <w:p w14:paraId="6E44BB36" w14:textId="77777777" w:rsidR="00837971" w:rsidRPr="00294E14" w:rsidRDefault="00667C9A">
      <w:pPr>
        <w:widowControl/>
        <w:spacing w:before="120" w:after="120"/>
        <w:ind w:left="284"/>
        <w:jc w:val="both"/>
        <w:rPr>
          <w:rFonts w:cstheme="majorHAnsi"/>
          <w:i/>
          <w:lang w:val="en-NZ"/>
        </w:rPr>
      </w:pPr>
      <w:r w:rsidRPr="00294E14">
        <w:rPr>
          <w:rFonts w:cstheme="majorHAnsi"/>
          <w:i/>
          <w:lang w:val="en-NZ"/>
        </w:rPr>
        <w:t>RECALLING</w:t>
      </w:r>
      <w:r w:rsidRPr="00294E14">
        <w:rPr>
          <w:rFonts w:cstheme="majorHAnsi"/>
          <w:lang w:val="en-NZ"/>
        </w:rPr>
        <w:t xml:space="preserve"> Articles 19(1), 19(2), 20(3) and 20(4) of the Convention;</w:t>
      </w:r>
    </w:p>
    <w:p w14:paraId="5DCEE95F" w14:textId="77777777" w:rsidR="00837971" w:rsidRPr="00294E14" w:rsidRDefault="00667C9A">
      <w:pPr>
        <w:widowControl/>
        <w:spacing w:before="120" w:after="120"/>
        <w:ind w:left="284"/>
        <w:jc w:val="both"/>
        <w:rPr>
          <w:rFonts w:cstheme="majorHAnsi"/>
          <w:lang w:val="en-NZ"/>
        </w:rPr>
      </w:pPr>
      <w:r w:rsidRPr="00294E14">
        <w:rPr>
          <w:rFonts w:cstheme="majorHAnsi"/>
          <w:i/>
          <w:lang w:val="en-NZ"/>
        </w:rPr>
        <w:t>FURTHER RECALLING</w:t>
      </w:r>
      <w:r w:rsidRPr="00294E14">
        <w:rPr>
          <w:rFonts w:cstheme="majorHAnsi"/>
          <w:lang w:val="en-NZ"/>
        </w:rPr>
        <w:t xml:space="preserve"> the need set out in Article 4 of the Convention to ensure compatibility of CMMs established for the high seas and those adopted for areas under national jurisdiction, and the duty of Contracting Parties to cooperate to this end;</w:t>
      </w:r>
    </w:p>
    <w:p w14:paraId="65DBCAEF" w14:textId="77777777" w:rsidR="00837971" w:rsidRPr="00294E14" w:rsidRDefault="00667C9A">
      <w:pPr>
        <w:pBdr>
          <w:top w:val="nil"/>
          <w:left w:val="nil"/>
          <w:bottom w:val="nil"/>
          <w:right w:val="nil"/>
          <w:between w:val="nil"/>
        </w:pBdr>
        <w:spacing w:before="120" w:after="120"/>
        <w:ind w:left="284"/>
        <w:jc w:val="both"/>
        <w:rPr>
          <w:rFonts w:cstheme="majorHAnsi"/>
          <w:lang w:val="en-NZ"/>
        </w:rPr>
      </w:pPr>
      <w:r w:rsidRPr="00294E14">
        <w:rPr>
          <w:rFonts w:cstheme="majorHAnsi"/>
          <w:i/>
          <w:lang w:val="en-NZ"/>
        </w:rPr>
        <w:t>RECALLING</w:t>
      </w:r>
      <w:r w:rsidRPr="00294E14">
        <w:rPr>
          <w:rFonts w:cstheme="majorHAnsi"/>
          <w:lang w:val="en-NZ"/>
        </w:rPr>
        <w:t xml:space="preserve"> also Article 21(1) of the Convention;</w:t>
      </w:r>
    </w:p>
    <w:p w14:paraId="3C052278" w14:textId="77777777" w:rsidR="00837971" w:rsidRPr="00294E14" w:rsidRDefault="00667C9A">
      <w:pPr>
        <w:pBdr>
          <w:top w:val="nil"/>
          <w:left w:val="nil"/>
          <w:bottom w:val="nil"/>
          <w:right w:val="nil"/>
          <w:between w:val="nil"/>
        </w:pBdr>
        <w:spacing w:before="120" w:after="120"/>
        <w:ind w:left="284"/>
        <w:jc w:val="both"/>
        <w:rPr>
          <w:rFonts w:cstheme="majorHAnsi"/>
          <w:lang w:val="en-NZ"/>
        </w:rPr>
      </w:pPr>
      <w:r w:rsidRPr="00294E14">
        <w:rPr>
          <w:rFonts w:cstheme="majorHAnsi"/>
          <w:i/>
          <w:lang w:val="en-NZ"/>
        </w:rPr>
        <w:t>ADOPTS</w:t>
      </w:r>
      <w:r w:rsidRPr="00294E14">
        <w:rPr>
          <w:rFonts w:cstheme="majorHAnsi"/>
          <w:lang w:val="en-NZ"/>
        </w:rPr>
        <w:t xml:space="preserve"> the following CMM in accordance with Articles 8 and 21 of the Convention:</w:t>
      </w:r>
    </w:p>
    <w:p w14:paraId="2C0821CC" w14:textId="77777777" w:rsidR="00837971" w:rsidRPr="00294E14" w:rsidRDefault="00667C9A">
      <w:pPr>
        <w:pStyle w:val="Heading3"/>
        <w:rPr>
          <w:lang w:val="en-NZ"/>
        </w:rPr>
      </w:pPr>
      <w:r w:rsidRPr="00294E14">
        <w:rPr>
          <w:lang w:val="en-NZ"/>
        </w:rPr>
        <w:t>General Provisions</w:t>
      </w:r>
    </w:p>
    <w:p w14:paraId="4F055E88" w14:textId="77777777"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b/>
          <w:lang w:val="en-NZ"/>
        </w:rPr>
      </w:pPr>
      <w:r w:rsidRPr="00294E14">
        <w:rPr>
          <w:rFonts w:cstheme="majorHAnsi"/>
          <w:lang w:val="en-NZ"/>
        </w:rPr>
        <w:t>This CMM applies to all vessels flagged to Members and Cooperating Non-Contracting Parties (CNCPs) engaged in or intending to engage in fishing for jumbo flying squid (</w:t>
      </w:r>
      <w:r w:rsidRPr="00294E14">
        <w:rPr>
          <w:rFonts w:cstheme="majorHAnsi"/>
          <w:i/>
          <w:lang w:val="en-NZ"/>
        </w:rPr>
        <w:t>Dosidicus gigas</w:t>
      </w:r>
      <w:r w:rsidRPr="00294E14">
        <w:rPr>
          <w:rFonts w:cstheme="majorHAnsi"/>
          <w:lang w:val="en-NZ"/>
        </w:rPr>
        <w:t>) in the Convention Area.</w:t>
      </w:r>
    </w:p>
    <w:p w14:paraId="1C0875EE" w14:textId="77777777"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b/>
          <w:sz w:val="24"/>
          <w:lang w:val="en-NZ"/>
        </w:rPr>
      </w:pPr>
      <w:r w:rsidRPr="00294E14">
        <w:rPr>
          <w:rFonts w:cstheme="majorHAnsi"/>
          <w:lang w:val="en-NZ"/>
        </w:rPr>
        <w:t>Only fishing vessels duly authorised pursuant to Article 25 of the Convention and in accordance with CMM 05-2023 (Record of Vessels) that are flagged to Members and CNCPs shall participate in the fishery for jumbo flying squid in the Convention Area.</w:t>
      </w:r>
    </w:p>
    <w:p w14:paraId="0BA0DBDE" w14:textId="77777777" w:rsidR="00837971" w:rsidRPr="00294E14" w:rsidRDefault="00667C9A">
      <w:pPr>
        <w:keepNext/>
        <w:keepLines/>
        <w:widowControl/>
        <w:pBdr>
          <w:top w:val="nil"/>
          <w:left w:val="nil"/>
          <w:bottom w:val="nil"/>
          <w:right w:val="nil"/>
          <w:between w:val="nil"/>
        </w:pBdr>
        <w:spacing w:before="240" w:after="240"/>
        <w:jc w:val="both"/>
        <w:rPr>
          <w:rFonts w:cstheme="majorHAnsi"/>
          <w:color w:val="1F3864"/>
          <w:lang w:val="en-NZ"/>
        </w:rPr>
      </w:pPr>
      <w:r w:rsidRPr="00294E14">
        <w:rPr>
          <w:rFonts w:cstheme="majorHAnsi"/>
          <w:b/>
          <w:color w:val="1F3864"/>
          <w:sz w:val="24"/>
          <w:lang w:val="en-NZ"/>
        </w:rPr>
        <w:lastRenderedPageBreak/>
        <w:t>Management for the Jumbo Flying Squid Fishery</w:t>
      </w:r>
      <w:r w:rsidRPr="00294E14">
        <w:rPr>
          <w:rFonts w:cstheme="majorHAnsi"/>
          <w:b/>
          <w:color w:val="1F3864"/>
          <w:sz w:val="24"/>
          <w:vertAlign w:val="superscript"/>
          <w:lang w:val="en-NZ"/>
        </w:rPr>
        <w:footnoteReference w:id="1"/>
      </w:r>
    </w:p>
    <w:p w14:paraId="37143DFA" w14:textId="77777777"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Members that have authorised squid jigging vessels on the Commission Record of Vessels as of 31 December 2020 shall limit both the number and total gross tonnage of squid jigging vessels flying their flag authorised to fish for jumbo flying squid in the Convention Area to the level of their squid jigging vessels as set out in Table 1 of this CMM. Members may substitute their squid jigging vessels as long as the number and total gross tonnage of the vessels for each Member does not exceed the level represented in the Table.</w:t>
      </w:r>
    </w:p>
    <w:p w14:paraId="1E9A6282" w14:textId="77777777"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 xml:space="preserve">Members and CNCPs, </w:t>
      </w:r>
      <w:r w:rsidRPr="00294E14">
        <w:rPr>
          <w:rFonts w:cstheme="majorHAnsi"/>
          <w:highlight w:val="white"/>
          <w:lang w:val="en-NZ"/>
        </w:rPr>
        <w:t>other than developing coastal States</w:t>
      </w:r>
      <w:r w:rsidRPr="00294E14">
        <w:rPr>
          <w:rFonts w:cstheme="majorHAnsi"/>
          <w:lang w:val="en-NZ"/>
        </w:rPr>
        <w:t>, that have no authorised squid jigging vessels on the Commission Record of Vessels as of 31 December 2020 but have a historical record in the jumbo flying squid jigging fishery in the Convention Area shall submit to the Executive Secretary, by 30</w:t>
      </w:r>
      <w:r w:rsidRPr="00294E14">
        <w:rPr>
          <w:rFonts w:cstheme="majorHAnsi"/>
          <w:vertAlign w:val="superscript"/>
          <w:lang w:val="en-NZ"/>
        </w:rPr>
        <w:t>th</w:t>
      </w:r>
      <w:r w:rsidRPr="00294E14">
        <w:rPr>
          <w:rFonts w:cstheme="majorHAnsi"/>
          <w:lang w:val="en-NZ"/>
        </w:rPr>
        <w:t xml:space="preserve"> June, their historical record of jumbo flying squid jigging fisheries in the Convention Area in the format of the number of vessels, total gross tonnage and catch weights (t) by year, for inclusion in the squid information held by the Secretariat. The Secretariat shall circulate this information to all Members and CNCPs. </w:t>
      </w:r>
    </w:p>
    <w:p w14:paraId="23C1E208" w14:textId="77777777"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strike/>
          <w:highlight w:val="white"/>
          <w:lang w:val="en-NZ"/>
        </w:rPr>
      </w:pPr>
      <w:r w:rsidRPr="00294E14">
        <w:rPr>
          <w:rFonts w:cstheme="majorHAnsi"/>
          <w:highlight w:val="white"/>
          <w:lang w:val="en-NZ"/>
        </w:rPr>
        <w:t xml:space="preserve">Members and CNCPs referred to in paragraph 4, other than developing coastal States, may develop their jumbo flying squid jigging fishery. These Members and CNCPs shall limit the number and total gross tonnage of the </w:t>
      </w:r>
      <w:r w:rsidRPr="00294E14">
        <w:rPr>
          <w:rFonts w:cstheme="majorHAnsi"/>
          <w:lang w:val="en-NZ"/>
        </w:rPr>
        <w:t>squid</w:t>
      </w:r>
      <w:r w:rsidRPr="00294E14">
        <w:rPr>
          <w:rFonts w:cstheme="majorHAnsi"/>
          <w:highlight w:val="white"/>
          <w:lang w:val="en-NZ"/>
        </w:rPr>
        <w:t xml:space="preserve"> jigging vessels flying their flag authorised to fish for jumbo flying squid in the Convention Area, taking into account the state of squid resources, and not exceeding their highest historical levels. The historic high levels will be determined by the information provided pursuant in paragraph 4. </w:t>
      </w:r>
    </w:p>
    <w:p w14:paraId="60090759" w14:textId="77777777"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 xml:space="preserve">Members and CNCPs, other than developing coastal States, that have no historical record in the jumbo flying squid jigging fishery </w:t>
      </w:r>
      <w:r w:rsidRPr="00294E14">
        <w:rPr>
          <w:rFonts w:cstheme="majorHAnsi"/>
          <w:highlight w:val="white"/>
          <w:lang w:val="en-NZ"/>
        </w:rPr>
        <w:t>in the Convention Area,</w:t>
      </w:r>
      <w:r w:rsidRPr="00294E14">
        <w:rPr>
          <w:rFonts w:cstheme="majorHAnsi"/>
          <w:lang w:val="en-NZ"/>
        </w:rPr>
        <w:t xml:space="preserve"> have no authorised squid jigging vessels on the Commission Record of Vessels as of 31 December 2020, and want to participate in the jumbo flying squid jigging fishery shall submit a proposal to the Scientific Committee at least 90 days in advance of the next Scientific Committee meeting.  These proposals shall include, at a minimum, information on the proposed number of fishing vessels, gross tonnage limit, and the type of jigging gear. The Scientific Committee shall provide its advice on the potential impact of the proposed effort increase. The Commission shall consider these proposals in conjunction with any advice from the Scientific Committee.</w:t>
      </w:r>
    </w:p>
    <w:p w14:paraId="556BD53F" w14:textId="77777777"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Developing coastal States</w:t>
      </w:r>
      <w:r w:rsidRPr="00294E14">
        <w:rPr>
          <w:rFonts w:cstheme="majorHAnsi"/>
          <w:vertAlign w:val="superscript"/>
          <w:lang w:val="en-NZ"/>
        </w:rPr>
        <w:footnoteReference w:id="2"/>
      </w:r>
      <w:r w:rsidRPr="00294E14">
        <w:rPr>
          <w:rFonts w:cstheme="majorHAnsi"/>
          <w:lang w:val="en-NZ"/>
        </w:rPr>
        <w:t xml:space="preserve"> are allowed to develop their jumbo flying squid fisheries </w:t>
      </w:r>
      <w:r w:rsidRPr="00294E14">
        <w:rPr>
          <w:rFonts w:cstheme="majorHAnsi"/>
          <w:highlight w:val="white"/>
          <w:lang w:val="en-NZ"/>
        </w:rPr>
        <w:t>in the Convention Area</w:t>
      </w:r>
      <w:r w:rsidRPr="00294E14">
        <w:rPr>
          <w:rFonts w:cstheme="majorHAnsi"/>
          <w:lang w:val="en-NZ"/>
        </w:rPr>
        <w:t xml:space="preserve"> without restrictions, either with jigging or other fishing gears used to fish jumbo flying squid, in a manner consistent with SPRFMO CMMs. Such developing coastal States shall provide notification of the number of vessels and gross tonnage involved, in accordance with the time specified in paragraph 12.</w:t>
      </w:r>
    </w:p>
    <w:p w14:paraId="5A25F05F" w14:textId="77777777"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i/>
          <w:lang w:val="en-NZ"/>
        </w:rPr>
      </w:pPr>
      <w:r w:rsidRPr="00294E14">
        <w:rPr>
          <w:rFonts w:cstheme="majorHAnsi"/>
          <w:lang w:val="en-NZ"/>
        </w:rPr>
        <w:t>This CMM is not to be considered a precedent for future allocation decisions.</w:t>
      </w:r>
    </w:p>
    <w:p w14:paraId="7C834A05" w14:textId="77777777" w:rsidR="00837971" w:rsidRPr="00294E14" w:rsidRDefault="00667C9A">
      <w:pPr>
        <w:pBdr>
          <w:top w:val="nil"/>
          <w:left w:val="nil"/>
          <w:bottom w:val="nil"/>
          <w:right w:val="nil"/>
          <w:between w:val="nil"/>
        </w:pBdr>
        <w:spacing w:before="240" w:after="240"/>
        <w:ind w:right="159"/>
        <w:jc w:val="both"/>
        <w:rPr>
          <w:rFonts w:cstheme="majorHAnsi"/>
          <w:b/>
          <w:color w:val="1F3864"/>
          <w:sz w:val="24"/>
          <w:lang w:val="en-NZ"/>
        </w:rPr>
      </w:pPr>
      <w:r w:rsidRPr="00294E14">
        <w:rPr>
          <w:rFonts w:cstheme="majorHAnsi"/>
          <w:b/>
          <w:color w:val="1F3864"/>
          <w:sz w:val="24"/>
          <w:lang w:val="en-NZ"/>
        </w:rPr>
        <w:t>Data Collection and Reporting</w:t>
      </w:r>
    </w:p>
    <w:p w14:paraId="53BB9608" w14:textId="77777777"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b/>
          <w:lang w:val="en-NZ"/>
        </w:rPr>
      </w:pPr>
      <w:r w:rsidRPr="00294E14">
        <w:rPr>
          <w:rFonts w:cstheme="majorHAnsi"/>
          <w:lang w:val="en-NZ"/>
        </w:rPr>
        <w:t>Each Member and CNCP participating in the jumbo flying squid fishery shall collect, verify, and provide all required data to the Executive Secretary, in accordance with CMM 02-2022 (Data Standards) and using the templates prepared by the Secretariat and available on the SPRFMO website, including an annual catch report detailing catches on a monthly basis.</w:t>
      </w:r>
    </w:p>
    <w:p w14:paraId="5E778041" w14:textId="5FC3E61E" w:rsidR="00837971" w:rsidRDefault="00667C9A" w:rsidP="00ED1EBE">
      <w:pPr>
        <w:numPr>
          <w:ilvl w:val="0"/>
          <w:numId w:val="1"/>
        </w:numPr>
        <w:pBdr>
          <w:top w:val="nil"/>
          <w:left w:val="nil"/>
          <w:bottom w:val="nil"/>
          <w:right w:val="nil"/>
          <w:between w:val="nil"/>
        </w:pBdr>
        <w:spacing w:before="120" w:after="120"/>
        <w:ind w:left="284" w:hanging="284"/>
        <w:jc w:val="both"/>
        <w:rPr>
          <w:ins w:id="11" w:author="Antonino Edmundo Moreno Macedo" w:date="2024-12-27T14:43:00Z"/>
          <w:rFonts w:cstheme="majorHAnsi"/>
          <w:lang w:val="en-NZ"/>
        </w:rPr>
      </w:pPr>
      <w:r w:rsidRPr="00294E14">
        <w:rPr>
          <w:rFonts w:cstheme="majorHAnsi"/>
          <w:lang w:val="en-NZ"/>
        </w:rPr>
        <w:t>The Executive Secretary shall verify the annual catch reports submitted by Members and CNCPs against the submitted data. The Executive Secretary shall inform Members and CNCPs of the outcome of the verification exercise and any possible discrepancies encountered.</w:t>
      </w:r>
    </w:p>
    <w:p w14:paraId="6FD30056" w14:textId="77777777" w:rsidR="00515C7D" w:rsidRPr="00513C4C" w:rsidRDefault="00515C7D" w:rsidP="00515C7D">
      <w:pPr>
        <w:pStyle w:val="nmbrdpara"/>
        <w:numPr>
          <w:ilvl w:val="0"/>
          <w:numId w:val="1"/>
        </w:numPr>
        <w:pBdr>
          <w:top w:val="none" w:sz="0" w:space="0" w:color="auto"/>
          <w:left w:val="none" w:sz="0" w:space="0" w:color="auto"/>
          <w:bottom w:val="none" w:sz="0" w:space="0" w:color="auto"/>
          <w:right w:val="none" w:sz="0" w:space="0" w:color="auto"/>
          <w:between w:val="none" w:sz="0" w:space="0" w:color="auto"/>
        </w:pBdr>
        <w:spacing w:line="280" w:lineRule="atLeast"/>
        <w:rPr>
          <w:ins w:id="12" w:author="Antonino Edmundo Moreno Macedo" w:date="2024-12-27T14:43:00Z"/>
          <w:rStyle w:val="Corpsdutexte"/>
          <w:rFonts w:asciiTheme="majorHAnsi" w:hAnsiTheme="majorHAnsi" w:cstheme="majorHAnsi"/>
          <w:color w:val="1F3864" w:themeColor="accent5" w:themeShade="80"/>
          <w:sz w:val="22"/>
          <w:szCs w:val="22"/>
          <w:lang w:val="en-US" w:eastAsia="en-GB"/>
        </w:rPr>
      </w:pPr>
      <w:ins w:id="13" w:author="Antonino Edmundo Moreno Macedo" w:date="2024-12-27T14:43:00Z">
        <w:r>
          <w:rPr>
            <w:rStyle w:val="Corpsdutexte"/>
            <w:rFonts w:asciiTheme="majorHAnsi" w:hAnsiTheme="majorHAnsi" w:cstheme="majorHAnsi"/>
            <w:sz w:val="22"/>
            <w:szCs w:val="22"/>
          </w:rPr>
          <w:t xml:space="preserve">For the case of the vessels with less than 15 meters of length that are registered in the Record of Vessels of the SPRFMO and participate in the Jumbo Flying Squid fishery shall apply the following coverage: </w:t>
        </w:r>
      </w:ins>
    </w:p>
    <w:p w14:paraId="0CC0D25D" w14:textId="77777777" w:rsidR="00515C7D" w:rsidRPr="00455B39" w:rsidRDefault="00515C7D" w:rsidP="00515C7D">
      <w:pPr>
        <w:pStyle w:val="Numberedparagraphs"/>
        <w:numPr>
          <w:ilvl w:val="0"/>
          <w:numId w:val="0"/>
        </w:numPr>
        <w:ind w:left="284"/>
        <w:rPr>
          <w:ins w:id="14" w:author="Antonino Edmundo Moreno Macedo" w:date="2024-12-27T14:43:00Z"/>
        </w:rPr>
      </w:pPr>
      <w:ins w:id="15" w:author="Antonino Edmundo Moreno Macedo" w:date="2024-12-27T14:43:00Z">
        <w:r w:rsidRPr="00455B39">
          <w:t>(</w:t>
        </w:r>
        <w:r>
          <w:t>a</w:t>
        </w:r>
        <w:r w:rsidRPr="00455B39">
          <w:t xml:space="preserve">) an approximate coverage of 80% or more of the landings (and trips) of the artisanal fishing vessels </w:t>
        </w:r>
        <w:r w:rsidRPr="00455B39">
          <w:lastRenderedPageBreak/>
          <w:t xml:space="preserve">involved, through observers in port, who will provide information on the catch, the fishing areas and fishing effort;  </w:t>
        </w:r>
      </w:ins>
    </w:p>
    <w:p w14:paraId="5C52FBA5" w14:textId="77777777" w:rsidR="00515C7D" w:rsidRDefault="00515C7D" w:rsidP="00515C7D">
      <w:pPr>
        <w:pStyle w:val="Heading3"/>
        <w:rPr>
          <w:ins w:id="16" w:author="Antonino Edmundo Moreno Macedo" w:date="2024-12-27T14:43:00Z"/>
        </w:rPr>
      </w:pPr>
      <w:ins w:id="17" w:author="Antonino Edmundo Moreno Macedo" w:date="2024-12-27T14:43:00Z">
        <w:r w:rsidRPr="00455B39">
          <w:t>(</w:t>
        </w:r>
        <w:r>
          <w:t>b</w:t>
        </w:r>
        <w:r w:rsidRPr="00455B39">
          <w:t xml:space="preserve">) coverage of 90% or more of the trips of the artisanal fishing vessels involved, through an information system using a traceability application running on portable smartphones, with which fishermen will provide in real-time all relevant information on their fishing trip, including on their catch, fishing areas and fishing effort. </w:t>
        </w:r>
      </w:ins>
    </w:p>
    <w:p w14:paraId="795FE5E9" w14:textId="77777777" w:rsidR="00515C7D" w:rsidRPr="00294E14" w:rsidRDefault="00515C7D">
      <w:pPr>
        <w:pBdr>
          <w:top w:val="nil"/>
          <w:left w:val="nil"/>
          <w:bottom w:val="nil"/>
          <w:right w:val="nil"/>
          <w:between w:val="nil"/>
        </w:pBdr>
        <w:spacing w:before="120" w:after="120"/>
        <w:ind w:left="284"/>
        <w:jc w:val="both"/>
        <w:rPr>
          <w:rFonts w:cstheme="majorHAnsi"/>
          <w:lang w:val="en-NZ"/>
        </w:rPr>
        <w:pPrChange w:id="18" w:author="Antonino Edmundo Moreno Macedo" w:date="2024-12-27T14:43:00Z">
          <w:pPr>
            <w:numPr>
              <w:numId w:val="1"/>
            </w:numPr>
            <w:pBdr>
              <w:top w:val="nil"/>
              <w:left w:val="nil"/>
              <w:bottom w:val="nil"/>
              <w:right w:val="nil"/>
              <w:between w:val="nil"/>
            </w:pBdr>
            <w:spacing w:before="120" w:after="120"/>
            <w:ind w:left="284" w:hanging="284"/>
            <w:jc w:val="both"/>
          </w:pPr>
        </w:pPrChange>
      </w:pPr>
    </w:p>
    <w:p w14:paraId="2980252A" w14:textId="77777777" w:rsidR="00837971" w:rsidRPr="00294E14" w:rsidRDefault="00667C9A" w:rsidP="00FB525E">
      <w:pPr>
        <w:keepNext/>
        <w:keepLines/>
        <w:widowControl/>
        <w:pBdr>
          <w:top w:val="nil"/>
          <w:left w:val="nil"/>
          <w:bottom w:val="nil"/>
          <w:right w:val="nil"/>
          <w:between w:val="nil"/>
        </w:pBdr>
        <w:spacing w:before="240" w:after="240"/>
        <w:ind w:right="159"/>
        <w:jc w:val="both"/>
        <w:rPr>
          <w:rFonts w:cstheme="majorHAnsi"/>
          <w:b/>
          <w:color w:val="1F3864"/>
          <w:sz w:val="24"/>
          <w:lang w:val="en-NZ"/>
        </w:rPr>
      </w:pPr>
      <w:r w:rsidRPr="00294E14">
        <w:rPr>
          <w:rFonts w:cstheme="majorHAnsi"/>
          <w:b/>
          <w:color w:val="1F3864"/>
          <w:sz w:val="24"/>
          <w:lang w:val="en-NZ"/>
        </w:rPr>
        <w:t>Monitoring and Control</w:t>
      </w:r>
    </w:p>
    <w:p w14:paraId="341E9726" w14:textId="77777777" w:rsidR="00837971" w:rsidRPr="00294E14" w:rsidRDefault="00667C9A" w:rsidP="00FB525E">
      <w:pPr>
        <w:keepNext/>
        <w:keepLines/>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 xml:space="preserve">Members and CNCPs participating in the jumbo flying squid fisheries shall implement a vessel monitoring system (VMS) in accordance with CMM 06-2023 (VMS) and other relevant CMMs adopted by the Commission. </w:t>
      </w:r>
    </w:p>
    <w:p w14:paraId="14994CF2" w14:textId="77777777"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Each Member and CNCP participating in the jumbo flying squid fishery shall provide the Executive Secretary a list of vessels</w:t>
      </w:r>
      <w:r w:rsidRPr="00294E14">
        <w:rPr>
          <w:rFonts w:cstheme="majorHAnsi"/>
          <w:vertAlign w:val="superscript"/>
          <w:lang w:val="en-NZ"/>
        </w:rPr>
        <w:footnoteReference w:id="3"/>
      </w:r>
      <w:r w:rsidRPr="00294E14">
        <w:rPr>
          <w:rFonts w:cstheme="majorHAnsi"/>
          <w:lang w:val="en-NZ"/>
        </w:rPr>
        <w:t xml:space="preserve"> they have authorised to fish in the fishery in accordance with Article 25 of the Convention and CMM 05-2023 (Record of Vessels) and other relevant CMMs adopted by the Commission. They shall also notify the Executive Secretary of the vessels that have actively fished or engaged in transhipment in the Convention Area within 30 days of the end of each year. The Executive Secretary shall maintain lists of the vessels so notified and will make them available on the SPRFMO website.</w:t>
      </w:r>
    </w:p>
    <w:p w14:paraId="50D114ED" w14:textId="77777777"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The Executive Secretary shall report annually to the Commission on the list of vessels having actively fished or been engaged in transhipment in the Convention Area during the previous year using data provided under CMM 02-2022 (Data Standards).</w:t>
      </w:r>
    </w:p>
    <w:p w14:paraId="001CAF47" w14:textId="77777777" w:rsidR="00837971" w:rsidRPr="00294E14" w:rsidRDefault="00667C9A">
      <w:pPr>
        <w:pStyle w:val="Heading3"/>
        <w:rPr>
          <w:lang w:val="en-NZ"/>
        </w:rPr>
      </w:pPr>
      <w:r w:rsidRPr="00294E14">
        <w:rPr>
          <w:lang w:val="en-NZ"/>
        </w:rPr>
        <w:t>Scientific Committee Reports</w:t>
      </w:r>
    </w:p>
    <w:p w14:paraId="677CEED6" w14:textId="77777777"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Members and CNCPs shall provide their annual reports, in accordance with the existing guidelines for such reports, in advance of the Scientific Committee meeting of each year. Members and CNCPs shall also provide observer data for each fishing season to the Scientific Committee to the maximum extent possible. The reports shall be submitted to the Executive Secretary at least one month before the Scientific Committee meeting in order to ensure that the Scientific Committee has an adequate opportunity to consider the reports in its deliberations. Members and CNCPs should notify the Executive Secretary in the event they will not be submitting an annual report together with the reasons for not doing so.</w:t>
      </w:r>
    </w:p>
    <w:p w14:paraId="3EE382DA" w14:textId="77777777"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The information collected under paragraphs 9 and 14, and any stock assessments and research in respect of the jumbo flying squid fishery shall be submitted for review to the Scientific Committee. The Scientific Committee will conduct the necessary analysis and assessment, in accordance with its SC Multi-annual workplan agreed by the Commission, in order to provide advice on stock status.</w:t>
      </w:r>
    </w:p>
    <w:p w14:paraId="391FB7C4" w14:textId="77777777" w:rsidR="00837971" w:rsidRPr="00294E14" w:rsidRDefault="00667C9A">
      <w:pPr>
        <w:pStyle w:val="Heading3"/>
        <w:rPr>
          <w:lang w:val="en-NZ"/>
        </w:rPr>
      </w:pPr>
      <w:r w:rsidRPr="00294E14">
        <w:rPr>
          <w:lang w:val="en-NZ"/>
        </w:rPr>
        <w:t>Observer Coverage</w:t>
      </w:r>
    </w:p>
    <w:p w14:paraId="10D9BA7D" w14:textId="772EE6D6"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 xml:space="preserve"> Members and CNCPs participating in the jumbo flying squid fishery shall ensure a minimum observer coverage</w:t>
      </w:r>
      <w:r w:rsidRPr="00294E14">
        <w:rPr>
          <w:rFonts w:cstheme="majorHAnsi"/>
          <w:vertAlign w:val="superscript"/>
          <w:lang w:val="en-NZ"/>
        </w:rPr>
        <w:footnoteReference w:id="4"/>
      </w:r>
      <w:r w:rsidRPr="00294E14">
        <w:rPr>
          <w:rFonts w:cstheme="majorHAnsi"/>
          <w:lang w:val="en-NZ"/>
        </w:rPr>
        <w:t xml:space="preserve"> of </w:t>
      </w:r>
      <w:r w:rsidR="00F972C3" w:rsidRPr="00294E14">
        <w:rPr>
          <w:rFonts w:cstheme="majorHAnsi"/>
          <w:lang w:val="en-NZ"/>
        </w:rPr>
        <w:t xml:space="preserve">5% </w:t>
      </w:r>
      <w:r w:rsidRPr="00294E14">
        <w:rPr>
          <w:rFonts w:cstheme="majorHAnsi"/>
          <w:lang w:val="en-NZ"/>
        </w:rPr>
        <w:t xml:space="preserve">of fishing days on Jumbo Flying Squid Jigging vessels flying their flag, and ensure that such observers collect and report data as described in CMM 02-2022 (Data Standards). </w:t>
      </w:r>
      <w:r w:rsidR="00F972C3" w:rsidRPr="00294E14">
        <w:rPr>
          <w:rFonts w:cstheme="majorHAnsi"/>
          <w:lang w:val="en-NZ"/>
        </w:rPr>
        <w:t xml:space="preserve">Members and CNCPs that fished in the fishery in 2022, but did not achieve a minimum observer coverage of 5% of fishing days, shall ensure a minimum level of observer coverage of 2% of fishing days by </w:t>
      </w:r>
      <w:r w:rsidR="00302843" w:rsidRPr="00294E14">
        <w:rPr>
          <w:rFonts w:cstheme="majorHAnsi"/>
          <w:lang w:val="en-NZ"/>
        </w:rPr>
        <w:t>1</w:t>
      </w:r>
      <w:r w:rsidR="00302843">
        <w:rPr>
          <w:rFonts w:cstheme="majorHAnsi"/>
          <w:lang w:val="en-NZ"/>
        </w:rPr>
        <w:t xml:space="preserve"> </w:t>
      </w:r>
      <w:r w:rsidR="00F972C3" w:rsidRPr="00294E14">
        <w:rPr>
          <w:rFonts w:cstheme="majorHAnsi"/>
          <w:lang w:val="en-NZ"/>
        </w:rPr>
        <w:t>September 2025</w:t>
      </w:r>
      <w:r w:rsidR="00302843">
        <w:rPr>
          <w:rFonts w:cstheme="majorHAnsi"/>
          <w:lang w:val="en-NZ"/>
        </w:rPr>
        <w:t>.</w:t>
      </w:r>
      <w:r w:rsidR="00F972C3" w:rsidRPr="00294E14">
        <w:rPr>
          <w:rFonts w:cstheme="majorHAnsi"/>
          <w:lang w:val="en-NZ"/>
        </w:rPr>
        <w:t xml:space="preserve"> </w:t>
      </w:r>
      <w:r w:rsidR="00D0090A" w:rsidRPr="00294E14">
        <w:rPr>
          <w:rFonts w:cstheme="majorHAnsi"/>
          <w:lang w:val="en-NZ"/>
        </w:rPr>
        <w:t xml:space="preserve">From </w:t>
      </w:r>
      <w:r w:rsidR="00302843" w:rsidRPr="00294E14">
        <w:rPr>
          <w:rFonts w:cstheme="majorHAnsi"/>
          <w:lang w:val="en-NZ"/>
        </w:rPr>
        <w:t>1</w:t>
      </w:r>
      <w:r w:rsidR="00302843">
        <w:rPr>
          <w:rFonts w:cstheme="majorHAnsi"/>
          <w:lang w:val="en-NZ"/>
        </w:rPr>
        <w:t xml:space="preserve"> </w:t>
      </w:r>
      <w:r w:rsidR="00F972C3" w:rsidRPr="00294E14">
        <w:rPr>
          <w:rFonts w:cstheme="majorHAnsi"/>
          <w:lang w:val="en-NZ"/>
        </w:rPr>
        <w:t xml:space="preserve">September  </w:t>
      </w:r>
      <w:r w:rsidR="0026488F" w:rsidRPr="00294E14">
        <w:rPr>
          <w:rFonts w:cstheme="majorHAnsi"/>
          <w:lang w:val="en-NZ"/>
        </w:rPr>
        <w:lastRenderedPageBreak/>
        <w:t xml:space="preserve">2027, </w:t>
      </w:r>
      <w:r w:rsidR="00D0090A" w:rsidRPr="00294E14">
        <w:rPr>
          <w:rFonts w:cstheme="majorHAnsi"/>
          <w:lang w:val="en-NZ"/>
        </w:rPr>
        <w:t>a minimum level of human observer coverage of 5% of fishing days is required. If the Commission has adopted electronic monitoring standards by this time, 3% of the required 5% of monitoring may be from electronic monitoring.</w:t>
      </w:r>
    </w:p>
    <w:p w14:paraId="7E9C7C6D" w14:textId="7694B13B" w:rsidR="00D0090A" w:rsidRPr="00294E14" w:rsidRDefault="00D0090A"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From September 1, 2029, the overall monitoring in this fishery shall increase to 10% of fishing days with a minimum of 2% of fishing days monitored by human observers.</w:t>
      </w:r>
    </w:p>
    <w:p w14:paraId="618B9B1B" w14:textId="4B5AEC70" w:rsidR="00837971" w:rsidRPr="00294E14" w:rsidRDefault="00D0090A"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The Scientific Committee in 2030 and the subsequent Compliance and Technical Committee in 2031 shall review the effectiveness of monitoring of this fishery and provide the Commission advice on any changes needed to ensure adequate data collection and monitoring.</w:t>
      </w:r>
    </w:p>
    <w:p w14:paraId="43CA4941" w14:textId="77777777" w:rsidR="00837971" w:rsidRPr="00294E14" w:rsidRDefault="00667C9A">
      <w:pPr>
        <w:pStyle w:val="Heading3"/>
        <w:rPr>
          <w:lang w:val="en-NZ"/>
        </w:rPr>
      </w:pPr>
      <w:r w:rsidRPr="00294E14">
        <w:rPr>
          <w:lang w:val="en-NZ"/>
        </w:rPr>
        <w:t>Special Requirements of Developing States</w:t>
      </w:r>
    </w:p>
    <w:p w14:paraId="42691269" w14:textId="77777777"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b/>
          <w:lang w:val="en-NZ"/>
        </w:rPr>
      </w:pPr>
      <w:r w:rsidRPr="00294E14">
        <w:rPr>
          <w:rFonts w:cstheme="majorHAnsi"/>
          <w:lang w:val="en-NZ"/>
        </w:rPr>
        <w:t>In recognition of the special requirements of developing States, in particular small island developing States and territories and possessions in the region, Members and CNCPs are urged to provide financial, scientific and technical assistance, where available, to enhance the ability of those developing States and territories and possessions to implement this CMM.</w:t>
      </w:r>
    </w:p>
    <w:p w14:paraId="53F43124" w14:textId="77777777" w:rsidR="00837971" w:rsidRPr="00294E14" w:rsidRDefault="00667C9A">
      <w:pPr>
        <w:pStyle w:val="Heading3"/>
        <w:rPr>
          <w:lang w:val="en-NZ"/>
        </w:rPr>
      </w:pPr>
      <w:r w:rsidRPr="00294E14">
        <w:rPr>
          <w:lang w:val="en-NZ"/>
        </w:rPr>
        <w:t xml:space="preserve">Review </w:t>
      </w:r>
    </w:p>
    <w:p w14:paraId="5A0E1A9A" w14:textId="19326140" w:rsidR="00837971" w:rsidRPr="00294E14" w:rsidRDefault="00667C9A"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This CMM supersedes CMM 18-202</w:t>
      </w:r>
      <w:ins w:id="21" w:author="Antonino Edmundo Moreno Macedo - O/S" w:date="2024-12-28T11:20:00Z" w16du:dateUtc="2024-12-28T16:20:00Z">
        <w:r w:rsidR="009251DC">
          <w:rPr>
            <w:rFonts w:cstheme="majorHAnsi"/>
            <w:lang w:val="en-NZ"/>
          </w:rPr>
          <w:t>4</w:t>
        </w:r>
      </w:ins>
      <w:del w:id="22" w:author="Antonino Edmundo Moreno Macedo - O/S" w:date="2024-12-28T11:20:00Z" w16du:dateUtc="2024-12-28T16:20:00Z">
        <w:r w:rsidR="00D0090A" w:rsidRPr="00294E14" w:rsidDel="009251DC">
          <w:rPr>
            <w:rFonts w:cstheme="majorHAnsi"/>
            <w:lang w:val="en-NZ"/>
          </w:rPr>
          <w:delText>3</w:delText>
        </w:r>
      </w:del>
      <w:r w:rsidRPr="00294E14">
        <w:rPr>
          <w:rFonts w:cstheme="majorHAnsi"/>
          <w:lang w:val="en-NZ"/>
        </w:rPr>
        <w:t xml:space="preserve">. </w:t>
      </w:r>
    </w:p>
    <w:p w14:paraId="5DB0E3C9" w14:textId="2B0D1336" w:rsidR="00FF77D0" w:rsidRPr="00294E14" w:rsidRDefault="00FF77D0"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This CMM shall be reviewed at its annual meeting in 202</w:t>
      </w:r>
      <w:ins w:id="23" w:author="Antonino Edmundo Moreno Macedo - O/S" w:date="2024-12-28T11:20:00Z" w16du:dateUtc="2024-12-28T16:20:00Z">
        <w:r w:rsidR="009251DC">
          <w:rPr>
            <w:rFonts w:cstheme="majorHAnsi"/>
            <w:lang w:val="en-NZ"/>
          </w:rPr>
          <w:t>6</w:t>
        </w:r>
      </w:ins>
      <w:del w:id="24" w:author="Antonino Edmundo Moreno Macedo - O/S" w:date="2024-12-28T11:20:00Z" w16du:dateUtc="2024-12-28T16:20:00Z">
        <w:r w:rsidR="00F05327" w:rsidRPr="00294E14" w:rsidDel="009251DC">
          <w:rPr>
            <w:rFonts w:cstheme="majorHAnsi"/>
            <w:lang w:val="en-NZ"/>
          </w:rPr>
          <w:delText>5</w:delText>
        </w:r>
      </w:del>
      <w:r w:rsidRPr="00294E14">
        <w:rPr>
          <w:rFonts w:cstheme="majorHAnsi"/>
          <w:lang w:val="en-NZ"/>
        </w:rPr>
        <w:t xml:space="preserve">, taking into consideration if: </w:t>
      </w:r>
    </w:p>
    <w:p w14:paraId="2CE9DF93" w14:textId="438700D2" w:rsidR="00FF77D0" w:rsidRPr="00294E14" w:rsidRDefault="00FF77D0" w:rsidP="00FF77D0">
      <w:pPr>
        <w:pStyle w:val="subparagraphletter"/>
      </w:pPr>
      <w:r w:rsidRPr="00294E14">
        <w:t>the Scientific Committee recommends a reduction in total effort or other controls on the squid fishery based on the best scientific information available; or</w:t>
      </w:r>
    </w:p>
    <w:p w14:paraId="5A9C7AE0" w14:textId="6772B5C5" w:rsidR="00837971" w:rsidRPr="00294E14" w:rsidRDefault="00FF77D0" w:rsidP="00FF77D0">
      <w:pPr>
        <w:pStyle w:val="subparagraphletter"/>
      </w:pPr>
      <w:r w:rsidRPr="00294E14">
        <w:t>if the number of active vessels or the total gross tonnage equals or exceeds the total amount in Table 1.</w:t>
      </w:r>
    </w:p>
    <w:p w14:paraId="4022CB4D" w14:textId="20127FE3" w:rsidR="00837971" w:rsidRPr="00294E14" w:rsidRDefault="00667C9A" w:rsidP="007B196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The review shall take into account the latest advice of the Scientific Committee and the Compliance and Technical Committee, and shall include a review of the effort levels between Members listed in Table 1 and other Members entitled to develop their Jumbo Flying Squid fisheries.</w:t>
      </w:r>
    </w:p>
    <w:p w14:paraId="16E90C51" w14:textId="3F57562B" w:rsidR="006E068C" w:rsidRPr="00294E14" w:rsidRDefault="00F05327"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 xml:space="preserve">The observer coverage provisions of this measure </w:t>
      </w:r>
      <w:r w:rsidR="0085668D" w:rsidRPr="00294E14">
        <w:rPr>
          <w:rFonts w:cstheme="majorHAnsi"/>
          <w:lang w:val="en-NZ"/>
        </w:rPr>
        <w:t>shall</w:t>
      </w:r>
      <w:r w:rsidRPr="00294E14">
        <w:rPr>
          <w:rFonts w:cstheme="majorHAnsi"/>
          <w:lang w:val="en-NZ"/>
        </w:rPr>
        <w:t xml:space="preserve"> be reviewed at the </w:t>
      </w:r>
      <w:r w:rsidR="00C2387C">
        <w:rPr>
          <w:rFonts w:cstheme="majorHAnsi"/>
          <w:lang w:val="en-NZ"/>
        </w:rPr>
        <w:t>A</w:t>
      </w:r>
      <w:r w:rsidRPr="00294E14">
        <w:rPr>
          <w:rFonts w:cstheme="majorHAnsi"/>
          <w:lang w:val="en-NZ"/>
        </w:rPr>
        <w:t xml:space="preserve">nnual </w:t>
      </w:r>
      <w:r w:rsidR="00C2387C">
        <w:rPr>
          <w:rFonts w:cstheme="majorHAnsi"/>
          <w:lang w:val="en-NZ"/>
        </w:rPr>
        <w:t>M</w:t>
      </w:r>
      <w:r w:rsidRPr="00294E14">
        <w:rPr>
          <w:rFonts w:cstheme="majorHAnsi"/>
          <w:lang w:val="en-NZ"/>
        </w:rPr>
        <w:t>eeting in 2026 if the Commission has not yet adopted electronic monitoring standards.</w:t>
      </w:r>
    </w:p>
    <w:p w14:paraId="352514A9" w14:textId="72CE055E" w:rsidR="00D0090A" w:rsidRPr="00294E14" w:rsidRDefault="00D0090A" w:rsidP="00ED1EBE">
      <w:pPr>
        <w:numPr>
          <w:ilvl w:val="0"/>
          <w:numId w:val="1"/>
        </w:numPr>
        <w:pBdr>
          <w:top w:val="nil"/>
          <w:left w:val="nil"/>
          <w:bottom w:val="nil"/>
          <w:right w:val="nil"/>
          <w:between w:val="nil"/>
        </w:pBdr>
        <w:spacing w:before="120" w:after="120"/>
        <w:ind w:left="284" w:hanging="284"/>
        <w:jc w:val="both"/>
        <w:rPr>
          <w:rFonts w:cstheme="majorHAnsi"/>
          <w:lang w:val="en-NZ"/>
        </w:rPr>
      </w:pPr>
      <w:r w:rsidRPr="00294E14">
        <w:rPr>
          <w:rFonts w:cstheme="majorHAnsi"/>
          <w:lang w:val="en-NZ"/>
        </w:rPr>
        <w:t>By</w:t>
      </w:r>
      <w:r w:rsidR="00FF77D0" w:rsidRPr="00294E14">
        <w:rPr>
          <w:rFonts w:cstheme="majorHAnsi"/>
          <w:lang w:val="en-NZ"/>
        </w:rPr>
        <w:t xml:space="preserve"> 2031</w:t>
      </w:r>
      <w:r w:rsidRPr="00294E14">
        <w:rPr>
          <w:rFonts w:cstheme="majorHAnsi"/>
          <w:lang w:val="en-NZ"/>
        </w:rPr>
        <w:t>, the CMM shall be reviewed in relation to the advice provided by the Scientific Committee pursuant to paragraph 18.</w:t>
      </w:r>
    </w:p>
    <w:p w14:paraId="11DE2058" w14:textId="77777777" w:rsidR="00837971" w:rsidRPr="00294E14" w:rsidRDefault="00837971">
      <w:pPr>
        <w:pBdr>
          <w:top w:val="nil"/>
          <w:left w:val="nil"/>
          <w:bottom w:val="nil"/>
          <w:right w:val="nil"/>
          <w:between w:val="nil"/>
        </w:pBdr>
        <w:spacing w:before="120" w:after="120"/>
        <w:jc w:val="both"/>
        <w:rPr>
          <w:rFonts w:cstheme="majorHAnsi"/>
          <w:lang w:val="en-NZ"/>
        </w:rPr>
      </w:pPr>
    </w:p>
    <w:p w14:paraId="118B7B81" w14:textId="77777777" w:rsidR="00837971" w:rsidRPr="00294E14" w:rsidRDefault="00667C9A">
      <w:pPr>
        <w:widowControl/>
        <w:spacing w:after="200"/>
        <w:jc w:val="center"/>
        <w:rPr>
          <w:rFonts w:cstheme="majorHAnsi"/>
          <w:lang w:val="en-NZ"/>
        </w:rPr>
      </w:pPr>
      <w:r w:rsidRPr="00294E14">
        <w:rPr>
          <w:rFonts w:cstheme="majorHAnsi"/>
          <w:b/>
          <w:color w:val="1F3864"/>
          <w:lang w:val="en-NZ"/>
        </w:rPr>
        <w:t>Table 1:</w:t>
      </w:r>
      <w:r w:rsidRPr="00294E14">
        <w:rPr>
          <w:rFonts w:cstheme="majorHAnsi"/>
          <w:color w:val="1F3864"/>
          <w:lang w:val="en-NZ"/>
        </w:rPr>
        <w:t xml:space="preserve"> </w:t>
      </w:r>
      <w:r w:rsidRPr="00294E14">
        <w:rPr>
          <w:rFonts w:cstheme="majorHAnsi"/>
          <w:lang w:val="en-NZ"/>
        </w:rPr>
        <w:t>Number and total gross tonnage of vessels referred to in paragraph 3.</w:t>
      </w:r>
    </w:p>
    <w:tbl>
      <w:tblPr>
        <w:tblStyle w:val="4"/>
        <w:tblW w:w="90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87"/>
        <w:gridCol w:w="2323"/>
        <w:gridCol w:w="2737"/>
      </w:tblGrid>
      <w:tr w:rsidR="00837971" w:rsidRPr="00294E14" w14:paraId="2DC44FA8" w14:textId="77777777">
        <w:trPr>
          <w:jc w:val="center"/>
        </w:trPr>
        <w:tc>
          <w:tcPr>
            <w:tcW w:w="3987" w:type="dxa"/>
            <w:tcBorders>
              <w:top w:val="single" w:sz="4" w:space="0" w:color="000000"/>
              <w:left w:val="single" w:sz="4" w:space="0" w:color="000000"/>
              <w:bottom w:val="single" w:sz="4" w:space="0" w:color="000000"/>
              <w:right w:val="single" w:sz="4" w:space="0" w:color="000000"/>
            </w:tcBorders>
            <w:shd w:val="clear" w:color="auto" w:fill="203864"/>
          </w:tcPr>
          <w:p w14:paraId="2F0DCBCC" w14:textId="77777777" w:rsidR="00837971" w:rsidRPr="00294E14" w:rsidRDefault="00667C9A">
            <w:pPr>
              <w:ind w:left="284"/>
              <w:rPr>
                <w:rFonts w:cstheme="majorHAnsi"/>
                <w:b/>
                <w:color w:val="FFFFFF"/>
                <w:lang w:val="en-NZ"/>
              </w:rPr>
            </w:pPr>
            <w:r w:rsidRPr="00294E14">
              <w:rPr>
                <w:rFonts w:cstheme="majorHAnsi"/>
                <w:b/>
                <w:color w:val="FFFFFF"/>
                <w:lang w:val="en-NZ"/>
              </w:rPr>
              <w:t>Member</w:t>
            </w:r>
          </w:p>
        </w:tc>
        <w:tc>
          <w:tcPr>
            <w:tcW w:w="2323" w:type="dxa"/>
            <w:tcBorders>
              <w:top w:val="single" w:sz="4" w:space="0" w:color="000000"/>
              <w:left w:val="single" w:sz="4" w:space="0" w:color="000000"/>
              <w:bottom w:val="single" w:sz="4" w:space="0" w:color="000000"/>
              <w:right w:val="single" w:sz="4" w:space="0" w:color="000000"/>
            </w:tcBorders>
            <w:shd w:val="clear" w:color="auto" w:fill="203864"/>
            <w:vAlign w:val="center"/>
          </w:tcPr>
          <w:p w14:paraId="3F5012F9" w14:textId="77777777" w:rsidR="00837971" w:rsidRPr="00294E14" w:rsidRDefault="00667C9A">
            <w:pPr>
              <w:ind w:left="284"/>
              <w:jc w:val="right"/>
              <w:rPr>
                <w:rFonts w:eastAsia="Times New Roman" w:cstheme="majorHAnsi"/>
                <w:b/>
                <w:color w:val="FFFFFF"/>
                <w:lang w:val="en-NZ"/>
              </w:rPr>
            </w:pPr>
            <w:r w:rsidRPr="00294E14">
              <w:rPr>
                <w:rFonts w:cstheme="majorHAnsi"/>
                <w:b/>
                <w:color w:val="FFFFFF"/>
                <w:lang w:val="en-NZ"/>
              </w:rPr>
              <w:t>Vessel Limit Number</w:t>
            </w:r>
          </w:p>
        </w:tc>
        <w:tc>
          <w:tcPr>
            <w:tcW w:w="2737" w:type="dxa"/>
            <w:tcBorders>
              <w:top w:val="single" w:sz="4" w:space="0" w:color="000000"/>
              <w:left w:val="single" w:sz="4" w:space="0" w:color="000000"/>
              <w:bottom w:val="single" w:sz="4" w:space="0" w:color="000000"/>
              <w:right w:val="single" w:sz="4" w:space="0" w:color="000000"/>
            </w:tcBorders>
            <w:shd w:val="clear" w:color="auto" w:fill="203864"/>
          </w:tcPr>
          <w:p w14:paraId="7DF4A754" w14:textId="77777777" w:rsidR="00837971" w:rsidRPr="00294E14" w:rsidRDefault="00667C9A">
            <w:pPr>
              <w:ind w:left="284"/>
              <w:jc w:val="right"/>
              <w:rPr>
                <w:rFonts w:cstheme="majorHAnsi"/>
                <w:b/>
                <w:color w:val="FFFFFF"/>
                <w:lang w:val="en-NZ"/>
              </w:rPr>
            </w:pPr>
            <w:r w:rsidRPr="00294E14">
              <w:rPr>
                <w:rFonts w:cstheme="majorHAnsi"/>
                <w:b/>
                <w:color w:val="FFFFFF"/>
                <w:lang w:val="en-NZ"/>
              </w:rPr>
              <w:t>Total Gross Tonnage (GT)</w:t>
            </w:r>
          </w:p>
        </w:tc>
      </w:tr>
      <w:tr w:rsidR="00837971" w:rsidRPr="00294E14" w14:paraId="1B27C8C1" w14:textId="77777777">
        <w:trPr>
          <w:jc w:val="center"/>
        </w:trPr>
        <w:tc>
          <w:tcPr>
            <w:tcW w:w="3987" w:type="dxa"/>
            <w:tcBorders>
              <w:top w:val="single" w:sz="4" w:space="0" w:color="000000"/>
              <w:left w:val="single" w:sz="4" w:space="0" w:color="000000"/>
              <w:bottom w:val="single" w:sz="4" w:space="0" w:color="000000"/>
              <w:right w:val="single" w:sz="4" w:space="0" w:color="000000"/>
            </w:tcBorders>
          </w:tcPr>
          <w:p w14:paraId="5F30A989" w14:textId="77777777" w:rsidR="00837971" w:rsidRPr="00294E14" w:rsidRDefault="00667C9A">
            <w:pPr>
              <w:rPr>
                <w:rFonts w:cstheme="majorHAnsi"/>
                <w:lang w:val="en-NZ"/>
              </w:rPr>
            </w:pPr>
            <w:r w:rsidRPr="00294E14">
              <w:rPr>
                <w:rFonts w:cstheme="majorHAnsi"/>
                <w:lang w:val="en-NZ"/>
              </w:rPr>
              <w:t>China</w:t>
            </w:r>
          </w:p>
        </w:tc>
        <w:tc>
          <w:tcPr>
            <w:tcW w:w="2323" w:type="dxa"/>
            <w:tcBorders>
              <w:top w:val="single" w:sz="4" w:space="0" w:color="000000"/>
              <w:left w:val="single" w:sz="4" w:space="0" w:color="000000"/>
              <w:bottom w:val="single" w:sz="4" w:space="0" w:color="000000"/>
              <w:right w:val="single" w:sz="4" w:space="0" w:color="000000"/>
            </w:tcBorders>
          </w:tcPr>
          <w:p w14:paraId="68E4CDE0" w14:textId="77777777" w:rsidR="00837971" w:rsidRPr="00294E14" w:rsidRDefault="00667C9A">
            <w:pPr>
              <w:jc w:val="right"/>
              <w:rPr>
                <w:rFonts w:cstheme="majorHAnsi"/>
                <w:lang w:val="en-NZ"/>
              </w:rPr>
            </w:pPr>
            <w:r w:rsidRPr="00294E14">
              <w:rPr>
                <w:rFonts w:cstheme="majorHAnsi"/>
                <w:lang w:val="en-NZ"/>
              </w:rPr>
              <w:t xml:space="preserve">671 </w:t>
            </w:r>
          </w:p>
        </w:tc>
        <w:tc>
          <w:tcPr>
            <w:tcW w:w="2737" w:type="dxa"/>
            <w:tcBorders>
              <w:top w:val="single" w:sz="4" w:space="0" w:color="000000"/>
              <w:left w:val="single" w:sz="4" w:space="0" w:color="000000"/>
              <w:bottom w:val="single" w:sz="4" w:space="0" w:color="000000"/>
              <w:right w:val="single" w:sz="4" w:space="0" w:color="000000"/>
            </w:tcBorders>
          </w:tcPr>
          <w:p w14:paraId="2CBAF3CD" w14:textId="44774176" w:rsidR="00837971" w:rsidRPr="00294E14" w:rsidRDefault="00667C9A">
            <w:pPr>
              <w:jc w:val="right"/>
              <w:rPr>
                <w:rFonts w:cstheme="majorHAnsi"/>
                <w:lang w:val="en-NZ"/>
              </w:rPr>
            </w:pPr>
            <w:r w:rsidRPr="00294E14">
              <w:rPr>
                <w:rFonts w:cstheme="majorHAnsi"/>
                <w:lang w:val="en-NZ"/>
              </w:rPr>
              <w:t>644</w:t>
            </w:r>
            <w:r w:rsidR="00C2387C">
              <w:rPr>
                <w:rFonts w:cstheme="majorHAnsi"/>
                <w:lang w:val="en-NZ"/>
              </w:rPr>
              <w:t xml:space="preserve"> </w:t>
            </w:r>
            <w:r w:rsidRPr="00294E14">
              <w:rPr>
                <w:rFonts w:cstheme="majorHAnsi"/>
                <w:lang w:val="en-NZ"/>
              </w:rPr>
              <w:t>820</w:t>
            </w:r>
          </w:p>
        </w:tc>
      </w:tr>
      <w:tr w:rsidR="00837971" w:rsidRPr="00294E14" w14:paraId="6D71FC76" w14:textId="77777777">
        <w:trPr>
          <w:jc w:val="center"/>
        </w:trPr>
        <w:tc>
          <w:tcPr>
            <w:tcW w:w="3987" w:type="dxa"/>
            <w:tcBorders>
              <w:top w:val="single" w:sz="4" w:space="0" w:color="000000"/>
              <w:left w:val="single" w:sz="4" w:space="0" w:color="000000"/>
              <w:bottom w:val="single" w:sz="4" w:space="0" w:color="000000"/>
              <w:right w:val="single" w:sz="4" w:space="0" w:color="000000"/>
            </w:tcBorders>
          </w:tcPr>
          <w:p w14:paraId="604D6050" w14:textId="77777777" w:rsidR="00837971" w:rsidRPr="00294E14" w:rsidRDefault="00667C9A">
            <w:pPr>
              <w:rPr>
                <w:rFonts w:cstheme="majorHAnsi"/>
                <w:lang w:val="en-NZ"/>
              </w:rPr>
            </w:pPr>
            <w:r w:rsidRPr="00294E14">
              <w:rPr>
                <w:rFonts w:cstheme="majorHAnsi"/>
                <w:lang w:val="en-NZ"/>
              </w:rPr>
              <w:t>Korea</w:t>
            </w:r>
          </w:p>
        </w:tc>
        <w:tc>
          <w:tcPr>
            <w:tcW w:w="2323" w:type="dxa"/>
            <w:tcBorders>
              <w:top w:val="single" w:sz="4" w:space="0" w:color="000000"/>
              <w:left w:val="single" w:sz="4" w:space="0" w:color="000000"/>
              <w:bottom w:val="single" w:sz="4" w:space="0" w:color="000000"/>
              <w:right w:val="single" w:sz="4" w:space="0" w:color="000000"/>
            </w:tcBorders>
          </w:tcPr>
          <w:p w14:paraId="1374D2DA" w14:textId="77777777" w:rsidR="00837971" w:rsidRPr="00294E14" w:rsidRDefault="00667C9A">
            <w:pPr>
              <w:jc w:val="right"/>
              <w:rPr>
                <w:rFonts w:cstheme="majorHAnsi"/>
                <w:lang w:val="en-NZ"/>
              </w:rPr>
            </w:pPr>
            <w:r w:rsidRPr="00294E14">
              <w:rPr>
                <w:rFonts w:cstheme="majorHAnsi"/>
                <w:lang w:val="en-NZ"/>
              </w:rPr>
              <w:t>50</w:t>
            </w:r>
          </w:p>
        </w:tc>
        <w:tc>
          <w:tcPr>
            <w:tcW w:w="2737" w:type="dxa"/>
            <w:tcBorders>
              <w:top w:val="single" w:sz="4" w:space="0" w:color="000000"/>
              <w:left w:val="single" w:sz="4" w:space="0" w:color="000000"/>
              <w:bottom w:val="single" w:sz="4" w:space="0" w:color="000000"/>
              <w:right w:val="single" w:sz="4" w:space="0" w:color="000000"/>
            </w:tcBorders>
          </w:tcPr>
          <w:p w14:paraId="03C9BD5B" w14:textId="2E171825" w:rsidR="00837971" w:rsidRPr="00294E14" w:rsidRDefault="00667C9A">
            <w:pPr>
              <w:jc w:val="right"/>
              <w:rPr>
                <w:rFonts w:cstheme="majorHAnsi"/>
                <w:lang w:val="en-NZ"/>
              </w:rPr>
            </w:pPr>
            <w:r w:rsidRPr="00294E14">
              <w:rPr>
                <w:rFonts w:cstheme="majorHAnsi"/>
                <w:lang w:val="en-NZ"/>
              </w:rPr>
              <w:t>45</w:t>
            </w:r>
            <w:r w:rsidR="00C2387C">
              <w:rPr>
                <w:rFonts w:cstheme="majorHAnsi"/>
                <w:lang w:val="en-NZ"/>
              </w:rPr>
              <w:t xml:space="preserve"> </w:t>
            </w:r>
            <w:r w:rsidRPr="00294E14">
              <w:rPr>
                <w:rFonts w:cstheme="majorHAnsi"/>
                <w:lang w:val="en-NZ"/>
              </w:rPr>
              <w:t>773</w:t>
            </w:r>
          </w:p>
        </w:tc>
      </w:tr>
      <w:tr w:rsidR="00837971" w:rsidRPr="00294E14" w14:paraId="4459F84F" w14:textId="77777777">
        <w:trPr>
          <w:jc w:val="center"/>
        </w:trPr>
        <w:tc>
          <w:tcPr>
            <w:tcW w:w="3987" w:type="dxa"/>
            <w:tcBorders>
              <w:top w:val="single" w:sz="4" w:space="0" w:color="000000"/>
              <w:left w:val="single" w:sz="4" w:space="0" w:color="000000"/>
              <w:bottom w:val="single" w:sz="4" w:space="0" w:color="000000"/>
              <w:right w:val="single" w:sz="4" w:space="0" w:color="000000"/>
            </w:tcBorders>
          </w:tcPr>
          <w:p w14:paraId="48EF21BE" w14:textId="77777777" w:rsidR="00837971" w:rsidRPr="00294E14" w:rsidRDefault="00667C9A">
            <w:pPr>
              <w:rPr>
                <w:rFonts w:cstheme="majorHAnsi"/>
                <w:lang w:val="en-NZ"/>
              </w:rPr>
            </w:pPr>
            <w:r w:rsidRPr="00294E14">
              <w:rPr>
                <w:rFonts w:cstheme="majorHAnsi"/>
                <w:lang w:val="en-NZ"/>
              </w:rPr>
              <w:t>Chinese Taipei</w:t>
            </w:r>
          </w:p>
        </w:tc>
        <w:tc>
          <w:tcPr>
            <w:tcW w:w="2323" w:type="dxa"/>
            <w:tcBorders>
              <w:top w:val="single" w:sz="4" w:space="0" w:color="000000"/>
              <w:left w:val="single" w:sz="4" w:space="0" w:color="000000"/>
              <w:bottom w:val="single" w:sz="4" w:space="0" w:color="000000"/>
              <w:right w:val="single" w:sz="4" w:space="0" w:color="000000"/>
            </w:tcBorders>
          </w:tcPr>
          <w:p w14:paraId="18EE5F00" w14:textId="77777777" w:rsidR="00837971" w:rsidRPr="00294E14" w:rsidRDefault="00667C9A">
            <w:pPr>
              <w:jc w:val="right"/>
              <w:rPr>
                <w:rFonts w:cstheme="majorHAnsi"/>
                <w:lang w:val="en-NZ"/>
              </w:rPr>
            </w:pPr>
            <w:r w:rsidRPr="00294E14">
              <w:rPr>
                <w:rFonts w:cstheme="majorHAnsi"/>
                <w:lang w:val="en-NZ"/>
              </w:rPr>
              <w:t>45</w:t>
            </w:r>
          </w:p>
        </w:tc>
        <w:tc>
          <w:tcPr>
            <w:tcW w:w="2737" w:type="dxa"/>
            <w:tcBorders>
              <w:top w:val="single" w:sz="4" w:space="0" w:color="000000"/>
              <w:left w:val="single" w:sz="4" w:space="0" w:color="000000"/>
              <w:bottom w:val="single" w:sz="4" w:space="0" w:color="000000"/>
              <w:right w:val="single" w:sz="4" w:space="0" w:color="000000"/>
            </w:tcBorders>
          </w:tcPr>
          <w:p w14:paraId="0BBF48D6" w14:textId="470619D5" w:rsidR="00837971" w:rsidRPr="00294E14" w:rsidRDefault="00667C9A">
            <w:pPr>
              <w:jc w:val="right"/>
              <w:rPr>
                <w:rFonts w:cstheme="majorHAnsi"/>
                <w:lang w:val="en-NZ"/>
              </w:rPr>
            </w:pPr>
            <w:r w:rsidRPr="00294E14">
              <w:rPr>
                <w:rFonts w:cstheme="majorHAnsi"/>
                <w:lang w:val="en-NZ"/>
              </w:rPr>
              <w:t>45</w:t>
            </w:r>
            <w:r w:rsidR="00C2387C">
              <w:rPr>
                <w:rFonts w:cstheme="majorHAnsi"/>
                <w:lang w:val="en-NZ"/>
              </w:rPr>
              <w:t xml:space="preserve"> </w:t>
            </w:r>
            <w:r w:rsidRPr="00294E14">
              <w:rPr>
                <w:rFonts w:cstheme="majorHAnsi"/>
                <w:lang w:val="en-NZ"/>
              </w:rPr>
              <w:t>499</w:t>
            </w:r>
          </w:p>
        </w:tc>
      </w:tr>
      <w:tr w:rsidR="00837971" w:rsidRPr="00294E14" w14:paraId="742D0406" w14:textId="77777777">
        <w:trPr>
          <w:jc w:val="center"/>
        </w:trPr>
        <w:tc>
          <w:tcPr>
            <w:tcW w:w="3987" w:type="dxa"/>
            <w:tcBorders>
              <w:top w:val="single" w:sz="4" w:space="0" w:color="000000"/>
              <w:left w:val="single" w:sz="4" w:space="0" w:color="000000"/>
              <w:bottom w:val="single" w:sz="4" w:space="0" w:color="000000"/>
              <w:right w:val="single" w:sz="4" w:space="0" w:color="000000"/>
            </w:tcBorders>
          </w:tcPr>
          <w:p w14:paraId="4A97BBE0" w14:textId="77777777" w:rsidR="00837971" w:rsidRPr="00294E14" w:rsidRDefault="00667C9A">
            <w:pPr>
              <w:rPr>
                <w:rFonts w:cstheme="majorHAnsi"/>
                <w:lang w:val="en-NZ"/>
              </w:rPr>
            </w:pPr>
            <w:r w:rsidRPr="00294E14">
              <w:rPr>
                <w:rFonts w:cstheme="majorHAnsi"/>
                <w:lang w:val="en-NZ"/>
              </w:rPr>
              <w:t>Total number of vessels and gross tonnage</w:t>
            </w:r>
          </w:p>
        </w:tc>
        <w:tc>
          <w:tcPr>
            <w:tcW w:w="2323" w:type="dxa"/>
            <w:tcBorders>
              <w:top w:val="single" w:sz="4" w:space="0" w:color="000000"/>
              <w:left w:val="single" w:sz="4" w:space="0" w:color="000000"/>
              <w:bottom w:val="single" w:sz="4" w:space="0" w:color="000000"/>
              <w:right w:val="single" w:sz="4" w:space="0" w:color="000000"/>
            </w:tcBorders>
          </w:tcPr>
          <w:p w14:paraId="3A0F5DA9" w14:textId="77777777" w:rsidR="00837971" w:rsidRPr="00294E14" w:rsidRDefault="00667C9A">
            <w:pPr>
              <w:jc w:val="right"/>
              <w:rPr>
                <w:rFonts w:cstheme="majorHAnsi"/>
                <w:lang w:val="en-NZ"/>
              </w:rPr>
            </w:pPr>
            <w:r w:rsidRPr="00294E14">
              <w:rPr>
                <w:rFonts w:cstheme="majorHAnsi"/>
                <w:lang w:val="en-NZ"/>
              </w:rPr>
              <w:t>766</w:t>
            </w:r>
          </w:p>
        </w:tc>
        <w:tc>
          <w:tcPr>
            <w:tcW w:w="2737" w:type="dxa"/>
            <w:tcBorders>
              <w:top w:val="single" w:sz="4" w:space="0" w:color="000000"/>
              <w:left w:val="single" w:sz="4" w:space="0" w:color="000000"/>
              <w:bottom w:val="single" w:sz="4" w:space="0" w:color="000000"/>
              <w:right w:val="single" w:sz="4" w:space="0" w:color="000000"/>
            </w:tcBorders>
          </w:tcPr>
          <w:p w14:paraId="7A88FBB3" w14:textId="5019EAC7" w:rsidR="00837971" w:rsidRPr="00294E14" w:rsidRDefault="00667C9A">
            <w:pPr>
              <w:jc w:val="right"/>
              <w:rPr>
                <w:rFonts w:cstheme="majorHAnsi"/>
                <w:lang w:val="en-NZ"/>
              </w:rPr>
            </w:pPr>
            <w:r w:rsidRPr="00294E14">
              <w:rPr>
                <w:rFonts w:cstheme="majorHAnsi"/>
                <w:lang w:val="en-NZ"/>
              </w:rPr>
              <w:t>736</w:t>
            </w:r>
            <w:r w:rsidR="00C2387C">
              <w:rPr>
                <w:rFonts w:cstheme="majorHAnsi"/>
                <w:lang w:val="en-NZ"/>
              </w:rPr>
              <w:t xml:space="preserve"> </w:t>
            </w:r>
            <w:r w:rsidRPr="00294E14">
              <w:rPr>
                <w:rFonts w:cstheme="majorHAnsi"/>
                <w:lang w:val="en-NZ"/>
              </w:rPr>
              <w:t>092</w:t>
            </w:r>
          </w:p>
        </w:tc>
      </w:tr>
    </w:tbl>
    <w:p w14:paraId="7E006013" w14:textId="77777777" w:rsidR="00837971" w:rsidRPr="00294E14" w:rsidRDefault="00837971">
      <w:pPr>
        <w:rPr>
          <w:rFonts w:cstheme="majorHAnsi"/>
          <w:lang w:val="en-NZ"/>
        </w:rPr>
      </w:pPr>
    </w:p>
    <w:sectPr w:rsidR="00837971" w:rsidRPr="00294E14">
      <w:pgSz w:w="11909" w:h="16834"/>
      <w:pgMar w:top="1701" w:right="992" w:bottom="851" w:left="1134" w:header="284" w:footer="19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893AEC" w14:textId="77777777" w:rsidR="005435C6" w:rsidRDefault="005435C6">
      <w:r>
        <w:separator/>
      </w:r>
    </w:p>
  </w:endnote>
  <w:endnote w:type="continuationSeparator" w:id="0">
    <w:p w14:paraId="6574781B" w14:textId="77777777" w:rsidR="005435C6" w:rsidRDefault="00543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1476086"/>
      <w:docPartObj>
        <w:docPartGallery w:val="Page Numbers (Bottom of Page)"/>
        <w:docPartUnique/>
      </w:docPartObj>
    </w:sdtPr>
    <w:sdtEndPr>
      <w:rPr>
        <w:noProof/>
      </w:rPr>
    </w:sdtEndPr>
    <w:sdtContent>
      <w:p w14:paraId="1BD58567" w14:textId="4079313F" w:rsidR="00FB525E" w:rsidRDefault="00FB525E">
        <w:pPr>
          <w:pStyle w:val="Footer"/>
          <w:jc w:val="right"/>
        </w:pPr>
        <w:r>
          <w:rPr>
            <w:noProof/>
            <w:lang w:val="es-PE" w:eastAsia="es-PE"/>
          </w:rPr>
          <mc:AlternateContent>
            <mc:Choice Requires="wps">
              <w:drawing>
                <wp:anchor distT="45720" distB="45720" distL="114300" distR="114300" simplePos="0" relativeHeight="251662336" behindDoc="0" locked="0" layoutInCell="1" hidden="0" allowOverlap="1" wp14:anchorId="5E25B592" wp14:editId="43636EB9">
                  <wp:simplePos x="0" y="0"/>
                  <wp:positionH relativeFrom="margin">
                    <wp:align>right</wp:align>
                  </wp:positionH>
                  <wp:positionV relativeFrom="page">
                    <wp:align>bottom</wp:align>
                  </wp:positionV>
                  <wp:extent cx="504000" cy="640800"/>
                  <wp:effectExtent l="0" t="0" r="0" b="6985"/>
                  <wp:wrapSquare wrapText="bothSides" distT="45720" distB="45720" distL="114300" distR="114300"/>
                  <wp:docPr id="124" name="Rectangle 124"/>
                  <wp:cNvGraphicFramePr/>
                  <a:graphic xmlns:a="http://schemas.openxmlformats.org/drawingml/2006/main">
                    <a:graphicData uri="http://schemas.microsoft.com/office/word/2010/wordprocessingShape">
                      <wps:wsp>
                        <wps:cNvSpPr/>
                        <wps:spPr>
                          <a:xfrm>
                            <a:off x="0" y="0"/>
                            <a:ext cx="504000" cy="640800"/>
                          </a:xfrm>
                          <a:prstGeom prst="rect">
                            <a:avLst/>
                          </a:prstGeom>
                          <a:solidFill>
                            <a:srgbClr val="1F3864"/>
                          </a:solidFill>
                          <a:ln>
                            <a:noFill/>
                          </a:ln>
                        </wps:spPr>
                        <wps:txbx>
                          <w:txbxContent>
                            <w:p w14:paraId="441D6F9C" w14:textId="16FA4107" w:rsidR="00FB525E" w:rsidRPr="00D97019" w:rsidRDefault="00FB525E" w:rsidP="00FB525E">
                              <w:pPr>
                                <w:spacing w:before="120"/>
                                <w:jc w:val="center"/>
                                <w:textDirection w:val="btLr"/>
                                <w:rPr>
                                  <w:rFonts w:ascii="Calibri Light" w:hAnsi="Calibri Light" w:cs="Calibri Light"/>
                                  <w:b/>
                                  <w:bCs/>
                                  <w:color w:val="FFFFFF"/>
                                  <w:sz w:val="18"/>
                                  <w:szCs w:val="20"/>
                                </w:rPr>
                              </w:pPr>
                              <w:r w:rsidRPr="00D97019">
                                <w:rPr>
                                  <w:rFonts w:ascii="Calibri Light" w:hAnsi="Calibri Light" w:cs="Calibri Light"/>
                                  <w:b/>
                                  <w:bCs/>
                                  <w:color w:val="FFFFFF"/>
                                  <w:sz w:val="18"/>
                                  <w:szCs w:val="20"/>
                                </w:rPr>
                                <w:fldChar w:fldCharType="begin"/>
                              </w:r>
                              <w:r w:rsidRPr="00D97019">
                                <w:rPr>
                                  <w:rFonts w:ascii="Calibri Light" w:hAnsi="Calibri Light" w:cs="Calibri Light"/>
                                  <w:b/>
                                  <w:bCs/>
                                  <w:color w:val="FFFFFF"/>
                                  <w:sz w:val="18"/>
                                  <w:szCs w:val="20"/>
                                </w:rPr>
                                <w:instrText xml:space="preserve"> PAGE   \* MERGEFORMAT </w:instrText>
                              </w:r>
                              <w:r w:rsidRPr="00D97019">
                                <w:rPr>
                                  <w:rFonts w:ascii="Calibri Light" w:hAnsi="Calibri Light" w:cs="Calibri Light"/>
                                  <w:b/>
                                  <w:bCs/>
                                  <w:color w:val="FFFFFF"/>
                                  <w:sz w:val="18"/>
                                  <w:szCs w:val="20"/>
                                </w:rPr>
                                <w:fldChar w:fldCharType="separate"/>
                              </w:r>
                              <w:r w:rsidR="00515C7D" w:rsidRPr="00D97019">
                                <w:rPr>
                                  <w:rFonts w:ascii="Calibri Light" w:hAnsi="Calibri Light" w:cs="Calibri Light"/>
                                  <w:b/>
                                  <w:bCs/>
                                  <w:noProof/>
                                  <w:color w:val="FFFFFF"/>
                                  <w:sz w:val="18"/>
                                  <w:szCs w:val="20"/>
                                </w:rPr>
                                <w:t>4</w:t>
                              </w:r>
                              <w:r w:rsidRPr="00D97019">
                                <w:rPr>
                                  <w:rFonts w:ascii="Calibri Light" w:hAnsi="Calibri Light" w:cs="Calibri Light"/>
                                  <w:b/>
                                  <w:bCs/>
                                  <w:noProof/>
                                  <w:color w:val="FFFFFF"/>
                                  <w:sz w:val="18"/>
                                  <w:szCs w:val="20"/>
                                </w:rPr>
                                <w:fldChar w:fldCharType="end"/>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E25B592" id="Rectangle 124" o:spid="_x0000_s1027" style="position:absolute;left:0;text-align:left;margin-left:-11.5pt;margin-top:0;width:39.7pt;height:50.45pt;z-index:251662336;visibility:visible;mso-wrap-style:square;mso-width-percent:0;mso-height-percent:0;mso-wrap-distance-left:9pt;mso-wrap-distance-top:3.6pt;mso-wrap-distance-right:9pt;mso-wrap-distance-bottom:3.6pt;mso-position-horizontal:right;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" fillcolor="#1f3864" stroked="f">
                  <v:textbox inset="2.53958mm,1.2694mm,2.53958mm,1.2694mm">
                    <w:txbxContent>
                      <w:p w14:paraId="441D6F9C" w14:textId="16FA4107" w:rsidR="00FB525E" w:rsidRPr="00D97019" w:rsidRDefault="00FB525E" w:rsidP="00FB525E">
                        <w:pPr>
                          <w:spacing w:before="120"/>
                          <w:jc w:val="center"/>
                          <w:textDirection w:val="btLr"/>
                          <w:rPr>
                            <w:rFonts w:ascii="Calibri Light" w:hAnsi="Calibri Light" w:cs="Calibri Light"/>
                            <w:b/>
                            <w:bCs/>
                            <w:color w:val="FFFFFF"/>
                            <w:sz w:val="18"/>
                            <w:szCs w:val="20"/>
                          </w:rPr>
                        </w:pPr>
                        <w:r w:rsidRPr="00D97019">
                          <w:rPr>
                            <w:rFonts w:ascii="Calibri Light" w:hAnsi="Calibri Light" w:cs="Calibri Light"/>
                            <w:b/>
                            <w:bCs/>
                            <w:color w:val="FFFFFF"/>
                            <w:sz w:val="18"/>
                            <w:szCs w:val="20"/>
                          </w:rPr>
                          <w:fldChar w:fldCharType="begin"/>
                        </w:r>
                        <w:r w:rsidRPr="00D97019">
                          <w:rPr>
                            <w:rFonts w:ascii="Calibri Light" w:hAnsi="Calibri Light" w:cs="Calibri Light"/>
                            <w:b/>
                            <w:bCs/>
                            <w:color w:val="FFFFFF"/>
                            <w:sz w:val="18"/>
                            <w:szCs w:val="20"/>
                          </w:rPr>
                          <w:instrText xml:space="preserve"> PAGE   \* MERGEFORMAT </w:instrText>
                        </w:r>
                        <w:r w:rsidRPr="00D97019">
                          <w:rPr>
                            <w:rFonts w:ascii="Calibri Light" w:hAnsi="Calibri Light" w:cs="Calibri Light"/>
                            <w:b/>
                            <w:bCs/>
                            <w:color w:val="FFFFFF"/>
                            <w:sz w:val="18"/>
                            <w:szCs w:val="20"/>
                          </w:rPr>
                          <w:fldChar w:fldCharType="separate"/>
                        </w:r>
                        <w:r w:rsidR="00515C7D" w:rsidRPr="00D97019">
                          <w:rPr>
                            <w:rFonts w:ascii="Calibri Light" w:hAnsi="Calibri Light" w:cs="Calibri Light"/>
                            <w:b/>
                            <w:bCs/>
                            <w:noProof/>
                            <w:color w:val="FFFFFF"/>
                            <w:sz w:val="18"/>
                            <w:szCs w:val="20"/>
                          </w:rPr>
                          <w:t>4</w:t>
                        </w:r>
                        <w:r w:rsidRPr="00D97019">
                          <w:rPr>
                            <w:rFonts w:ascii="Calibri Light" w:hAnsi="Calibri Light" w:cs="Calibri Light"/>
                            <w:b/>
                            <w:bCs/>
                            <w:noProof/>
                            <w:color w:val="FFFFFF"/>
                            <w:sz w:val="18"/>
                            <w:szCs w:val="20"/>
                          </w:rPr>
                          <w:fldChar w:fldCharType="end"/>
                        </w:r>
                      </w:p>
                    </w:txbxContent>
                  </v:textbox>
                  <w10:wrap type="square" anchorx="margin" anchory="page"/>
                </v:rect>
              </w:pict>
            </mc:Fallback>
          </mc:AlternateContent>
        </w:r>
      </w:p>
    </w:sdtContent>
  </w:sdt>
  <w:p w14:paraId="482CE6EA" w14:textId="6955CE3A" w:rsidR="00837971" w:rsidRDefault="00837971">
    <w:pPr>
      <w:tabs>
        <w:tab w:val="left" w:pos="861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F075E" w14:textId="77777777" w:rsidR="00837971" w:rsidRPr="00D97019" w:rsidRDefault="00667C9A" w:rsidP="000B1A60">
    <w:pPr>
      <w:widowControl/>
      <w:pBdr>
        <w:top w:val="single" w:sz="2" w:space="1" w:color="1F3864"/>
        <w:left w:val="nil"/>
        <w:bottom w:val="nil"/>
        <w:right w:val="nil"/>
        <w:between w:val="nil"/>
      </w:pBdr>
      <w:tabs>
        <w:tab w:val="center" w:pos="4513"/>
        <w:tab w:val="right" w:pos="9026"/>
      </w:tabs>
      <w:jc w:val="center"/>
      <w:rPr>
        <w:rFonts w:cs="Calibri Light"/>
        <w:sz w:val="16"/>
        <w:szCs w:val="16"/>
      </w:rPr>
    </w:pPr>
    <w:bookmarkStart w:id="5" w:name="_heading=h.30j0zll" w:colFirst="0" w:colLast="0"/>
    <w:bookmarkEnd w:id="5"/>
    <w:r w:rsidRPr="00D97019">
      <w:rPr>
        <w:rFonts w:cs="Calibri Light"/>
        <w:sz w:val="16"/>
        <w:szCs w:val="16"/>
      </w:rPr>
      <w:t>PO Box 3797, Wellington 6140, New Zealand</w:t>
    </w:r>
  </w:p>
  <w:p w14:paraId="5C8A512D" w14:textId="77777777" w:rsidR="00837971" w:rsidRPr="00D97019" w:rsidRDefault="00667C9A" w:rsidP="000B1A60">
    <w:pPr>
      <w:widowControl/>
      <w:pBdr>
        <w:top w:val="single" w:sz="2" w:space="1" w:color="1F3864"/>
        <w:left w:val="nil"/>
        <w:bottom w:val="nil"/>
        <w:right w:val="nil"/>
        <w:between w:val="nil"/>
      </w:pBdr>
      <w:tabs>
        <w:tab w:val="center" w:pos="4513"/>
        <w:tab w:val="right" w:pos="9026"/>
      </w:tabs>
      <w:jc w:val="center"/>
      <w:rPr>
        <w:rFonts w:cs="Calibri Light"/>
        <w:sz w:val="16"/>
        <w:szCs w:val="16"/>
      </w:rPr>
    </w:pPr>
    <w:r w:rsidRPr="00D97019">
      <w:rPr>
        <w:rFonts w:cs="Calibri Light"/>
        <w:sz w:val="16"/>
        <w:szCs w:val="16"/>
      </w:rPr>
      <w:t xml:space="preserve">P: +64 4 499 9893 – E: </w:t>
    </w:r>
    <w:hyperlink r:id="rId1">
      <w:r w:rsidRPr="00D97019">
        <w:rPr>
          <w:rFonts w:cs="Calibri Light"/>
          <w:color w:val="0563C1"/>
          <w:sz w:val="16"/>
          <w:szCs w:val="16"/>
          <w:u w:val="single"/>
        </w:rPr>
        <w:t>secretariat@sprfmo.int</w:t>
      </w:r>
    </w:hyperlink>
    <w:r w:rsidRPr="00D97019">
      <w:rPr>
        <w:rFonts w:cs="Calibri Light"/>
        <w:sz w:val="16"/>
        <w:szCs w:val="16"/>
      </w:rPr>
      <w:t xml:space="preserve"> - </w:t>
    </w:r>
    <w:hyperlink r:id="rId2">
      <w:r w:rsidRPr="00D97019">
        <w:rPr>
          <w:rFonts w:cs="Calibri Light"/>
          <w:color w:val="0563C1"/>
          <w:sz w:val="16"/>
          <w:szCs w:val="16"/>
          <w:u w:val="single"/>
        </w:rPr>
        <w:t>www.sprfmo.int</w:t>
      </w:r>
    </w:hyperlink>
    <w:r w:rsidRPr="00D97019">
      <w:rPr>
        <w:rFonts w:cs="Calibri Light"/>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F9F40A" w14:textId="77777777" w:rsidR="005435C6" w:rsidRDefault="005435C6">
      <w:r>
        <w:separator/>
      </w:r>
    </w:p>
  </w:footnote>
  <w:footnote w:type="continuationSeparator" w:id="0">
    <w:p w14:paraId="29B9ED21" w14:textId="77777777" w:rsidR="005435C6" w:rsidRDefault="005435C6">
      <w:r>
        <w:continuationSeparator/>
      </w:r>
    </w:p>
  </w:footnote>
  <w:footnote w:id="1">
    <w:p w14:paraId="5F277965" w14:textId="77777777" w:rsidR="00837971" w:rsidRPr="00FB525E" w:rsidRDefault="00667C9A">
      <w:pPr>
        <w:widowControl/>
        <w:pBdr>
          <w:top w:val="nil"/>
          <w:left w:val="nil"/>
          <w:bottom w:val="nil"/>
          <w:right w:val="nil"/>
          <w:between w:val="nil"/>
        </w:pBdr>
        <w:spacing w:before="40" w:after="40"/>
        <w:jc w:val="both"/>
        <w:rPr>
          <w:rFonts w:ascii="Calibri Light" w:hAnsi="Calibri Light" w:cs="Calibri Light"/>
          <w:sz w:val="16"/>
          <w:szCs w:val="16"/>
        </w:rPr>
      </w:pPr>
      <w:r w:rsidRPr="00FB525E">
        <w:rPr>
          <w:rStyle w:val="FootnoteReference"/>
          <w:rFonts w:ascii="Calibri Light" w:hAnsi="Calibri Light" w:cs="Calibri Light"/>
          <w:sz w:val="16"/>
          <w:szCs w:val="16"/>
        </w:rPr>
        <w:footnoteRef/>
      </w:r>
      <w:r w:rsidRPr="00FB525E">
        <w:rPr>
          <w:rFonts w:ascii="Calibri Light" w:hAnsi="Calibri Light" w:cs="Calibri Light"/>
          <w:sz w:val="16"/>
          <w:szCs w:val="16"/>
        </w:rPr>
        <w:t xml:space="preserve"> The effort limitation in this measure applies to fishing for jumbo flying squid in the SPRFMO Convention Area, and does not apply to fishing gears other than jigging.</w:t>
      </w:r>
    </w:p>
  </w:footnote>
  <w:footnote w:id="2">
    <w:p w14:paraId="0869125A" w14:textId="77777777" w:rsidR="00837971" w:rsidRDefault="00667C9A">
      <w:pPr>
        <w:widowControl/>
        <w:pBdr>
          <w:top w:val="nil"/>
          <w:left w:val="nil"/>
          <w:bottom w:val="nil"/>
          <w:right w:val="nil"/>
          <w:between w:val="nil"/>
        </w:pBdr>
        <w:spacing w:before="40" w:after="40"/>
        <w:jc w:val="both"/>
        <w:rPr>
          <w:rFonts w:ascii="Calibri" w:hAnsi="Calibri"/>
        </w:rPr>
      </w:pPr>
      <w:r w:rsidRPr="00FB525E">
        <w:rPr>
          <w:rStyle w:val="FootnoteReference"/>
          <w:rFonts w:ascii="Calibri Light" w:hAnsi="Calibri Light" w:cs="Calibri Light"/>
          <w:sz w:val="16"/>
          <w:szCs w:val="16"/>
        </w:rPr>
        <w:footnoteRef/>
      </w:r>
      <w:r w:rsidRPr="00FB525E">
        <w:rPr>
          <w:rFonts w:ascii="Calibri Light" w:hAnsi="Calibri Light" w:cs="Calibri Light"/>
          <w:sz w:val="16"/>
          <w:szCs w:val="16"/>
        </w:rPr>
        <w:t xml:space="preserve"> For the purpose of this CMM only, developing coastal States are Cook Islands, Panama, Ecuador, Chile, Peru, and Vanuatu and shall not prejudice future decisions of the Commission regarding the definition of developing coastal States.</w:t>
      </w:r>
    </w:p>
  </w:footnote>
  <w:footnote w:id="3">
    <w:p w14:paraId="41F1C76F" w14:textId="77777777" w:rsidR="00837971" w:rsidRPr="0092140B" w:rsidRDefault="00667C9A">
      <w:pPr>
        <w:widowControl/>
        <w:pBdr>
          <w:top w:val="nil"/>
          <w:left w:val="nil"/>
          <w:bottom w:val="nil"/>
          <w:right w:val="nil"/>
          <w:between w:val="nil"/>
        </w:pBdr>
        <w:spacing w:before="40" w:after="40"/>
        <w:jc w:val="both"/>
        <w:rPr>
          <w:rFonts w:ascii="Calibri Light" w:hAnsi="Calibri Light" w:cs="Calibri Light"/>
          <w:sz w:val="16"/>
          <w:szCs w:val="16"/>
        </w:rPr>
      </w:pPr>
      <w:r w:rsidRPr="0092140B">
        <w:rPr>
          <w:rStyle w:val="FootnoteReference"/>
          <w:rFonts w:ascii="Calibri Light" w:hAnsi="Calibri Light" w:cs="Calibri Light"/>
          <w:sz w:val="16"/>
          <w:szCs w:val="16"/>
        </w:rPr>
        <w:footnoteRef/>
      </w:r>
      <w:r w:rsidRPr="0092140B">
        <w:rPr>
          <w:rFonts w:ascii="Calibri Light" w:hAnsi="Calibri Light" w:cs="Calibri Light"/>
          <w:sz w:val="16"/>
          <w:szCs w:val="16"/>
        </w:rPr>
        <w:t>Fishing vessels as defined in Article 1 (1)(h) of the Convention.</w:t>
      </w:r>
    </w:p>
  </w:footnote>
  <w:footnote w:id="4">
    <w:p w14:paraId="737CC4C3" w14:textId="352FD17D" w:rsidR="00837971" w:rsidRDefault="00667C9A">
      <w:pPr>
        <w:widowControl/>
        <w:pBdr>
          <w:top w:val="nil"/>
          <w:left w:val="nil"/>
          <w:bottom w:val="nil"/>
          <w:right w:val="nil"/>
          <w:between w:val="nil"/>
        </w:pBdr>
        <w:spacing w:before="40" w:after="40"/>
        <w:jc w:val="both"/>
        <w:rPr>
          <w:rFonts w:ascii="Cambria" w:eastAsia="Cambria" w:hAnsi="Cambria" w:cs="Cambria"/>
        </w:rPr>
      </w:pPr>
      <w:r w:rsidRPr="0092140B">
        <w:rPr>
          <w:rStyle w:val="FootnoteReference"/>
          <w:rFonts w:ascii="Calibri Light" w:hAnsi="Calibri Light" w:cs="Calibri Light"/>
          <w:sz w:val="16"/>
          <w:szCs w:val="16"/>
        </w:rPr>
        <w:footnoteRef/>
      </w:r>
      <w:r w:rsidRPr="0092140B">
        <w:rPr>
          <w:rFonts w:ascii="Calibri Light" w:hAnsi="Calibri Light" w:cs="Calibri Light"/>
          <w:sz w:val="16"/>
          <w:szCs w:val="16"/>
        </w:rPr>
        <w:t xml:space="preserve"> </w:t>
      </w:r>
      <w:ins w:id="19" w:author="Antonino Edmundo Moreno Macedo" w:date="2024-12-27T14:45:00Z">
        <w:r w:rsidR="00515C7D" w:rsidRPr="00515C7D">
          <w:rPr>
            <w:rFonts w:ascii="Calibri Light" w:hAnsi="Calibri Light" w:cs="Calibri Light"/>
            <w:sz w:val="16"/>
            <w:szCs w:val="16"/>
          </w:rPr>
          <w:t>In accordance with CMM16-2024 (Observer Programme), this level of observer coverage does not apply to developing coastal States</w:t>
        </w:r>
        <w:r w:rsidR="00515C7D" w:rsidRPr="00515C7D" w:rsidDel="005F6BEE">
          <w:rPr>
            <w:rFonts w:ascii="Calibri Light" w:hAnsi="Calibri Light" w:cs="Calibri Light"/>
            <w:sz w:val="16"/>
            <w:szCs w:val="16"/>
          </w:rPr>
          <w:t xml:space="preserve"> </w:t>
        </w:r>
        <w:r w:rsidR="00515C7D" w:rsidRPr="00515C7D">
          <w:rPr>
            <w:rFonts w:ascii="Calibri Light" w:hAnsi="Calibri Light" w:cs="Calibri Light"/>
            <w:sz w:val="16"/>
            <w:szCs w:val="16"/>
          </w:rPr>
          <w:t>artisanal fishing vessels less than 15m of length fishing for jumbo flying squid.</w:t>
        </w:r>
      </w:ins>
      <w:del w:id="20" w:author="Antonino Edmundo Moreno Macedo" w:date="2024-12-27T14:45:00Z">
        <w:r w:rsidRPr="0092140B" w:rsidDel="00515C7D">
          <w:rPr>
            <w:rFonts w:ascii="Calibri Light" w:hAnsi="Calibri Light" w:cs="Calibri Light"/>
            <w:sz w:val="16"/>
            <w:szCs w:val="16"/>
          </w:rPr>
          <w:delText>In accordance with CMM 16-202</w:delText>
        </w:r>
        <w:r w:rsidR="0092140B" w:rsidDel="00515C7D">
          <w:rPr>
            <w:rFonts w:ascii="Calibri Light" w:hAnsi="Calibri Light" w:cs="Calibri Light"/>
            <w:sz w:val="16"/>
            <w:szCs w:val="16"/>
          </w:rPr>
          <w:delText>4</w:delText>
        </w:r>
        <w:r w:rsidRPr="0092140B" w:rsidDel="00515C7D">
          <w:rPr>
            <w:rFonts w:ascii="Calibri Light" w:hAnsi="Calibri Light" w:cs="Calibri Light"/>
            <w:sz w:val="16"/>
            <w:szCs w:val="16"/>
          </w:rPr>
          <w:delText xml:space="preserve"> (Observer Programme Annex 4) this level of observer coverage does not apply to Peruvian flagged artisanal fishing vessels less than 15m of length fishing for jumbo flying squid</w:delText>
        </w:r>
        <w:r w:rsidDel="00515C7D">
          <w:rPr>
            <w:rFonts w:ascii="Calibri" w:hAnsi="Calibri"/>
            <w:sz w:val="16"/>
            <w:szCs w:val="16"/>
          </w:rPr>
          <w:delText>.</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99343" w14:textId="77777777" w:rsidR="00837971" w:rsidRDefault="00667C9A">
    <w:pPr>
      <w:pBdr>
        <w:top w:val="nil"/>
        <w:left w:val="nil"/>
        <w:bottom w:val="nil"/>
        <w:right w:val="nil"/>
        <w:between w:val="nil"/>
      </w:pBdr>
      <w:tabs>
        <w:tab w:val="center" w:pos="4513"/>
        <w:tab w:val="right" w:pos="9026"/>
        <w:tab w:val="left" w:pos="9356"/>
      </w:tabs>
      <w:rPr>
        <w:rFonts w:ascii="Calibri" w:hAnsi="Calibri"/>
      </w:rPr>
    </w:pPr>
    <w:r>
      <w:rPr>
        <w:rFonts w:ascii="Calibri" w:hAnsi="Calibri"/>
        <w:noProof/>
        <w:color w:val="BF8F00"/>
        <w:sz w:val="21"/>
        <w:szCs w:val="21"/>
        <w:lang w:val="es-PE" w:eastAsia="es-PE"/>
      </w:rPr>
      <mc:AlternateContent>
        <mc:Choice Requires="wps">
          <w:drawing>
            <wp:anchor distT="45720" distB="45720" distL="114300" distR="114300" simplePos="0" relativeHeight="251658240" behindDoc="0" locked="0" layoutInCell="1" hidden="0" allowOverlap="1" wp14:anchorId="3839FCC4" wp14:editId="70AE0C7D">
              <wp:simplePos x="0" y="0"/>
              <wp:positionH relativeFrom="margin">
                <wp:align>right</wp:align>
              </wp:positionH>
              <wp:positionV relativeFrom="page">
                <wp:posOffset>252731</wp:posOffset>
              </wp:positionV>
              <wp:extent cx="1279050" cy="433050"/>
              <wp:effectExtent l="0" t="0" r="0" b="5715"/>
              <wp:wrapSquare wrapText="bothSides" distT="45720" distB="45720" distL="114300" distR="114300"/>
              <wp:docPr id="123" name="Rectangle 123"/>
              <wp:cNvGraphicFramePr/>
              <a:graphic xmlns:a="http://schemas.openxmlformats.org/drawingml/2006/main">
                <a:graphicData uri="http://schemas.microsoft.com/office/word/2010/wordprocessingShape">
                  <wps:wsp>
                    <wps:cNvSpPr/>
                    <wps:spPr>
                      <a:xfrm>
                        <a:off x="4716000" y="3573000"/>
                        <a:ext cx="1260000" cy="414000"/>
                      </a:xfrm>
                      <a:prstGeom prst="rect">
                        <a:avLst/>
                      </a:prstGeom>
                      <a:solidFill>
                        <a:srgbClr val="1F3864"/>
                      </a:solidFill>
                      <a:ln>
                        <a:noFill/>
                      </a:ln>
                    </wps:spPr>
                    <wps:txbx>
                      <w:txbxContent>
                        <w:p w14:paraId="31A6A0F0" w14:textId="33E153A2" w:rsidR="00837971" w:rsidRPr="00D97019" w:rsidRDefault="00667C9A">
                          <w:pPr>
                            <w:jc w:val="right"/>
                            <w:textDirection w:val="btLr"/>
                            <w:rPr>
                              <w:rFonts w:cs="Calibri Light"/>
                            </w:rPr>
                          </w:pPr>
                          <w:r w:rsidRPr="00D97019">
                            <w:rPr>
                              <w:rFonts w:cs="Calibri Light"/>
                              <w:b/>
                              <w:color w:val="FFFFFF"/>
                              <w:sz w:val="18"/>
                            </w:rPr>
                            <w:t>CMM 18-202</w:t>
                          </w:r>
                          <w:ins w:id="1" w:author="SEC-Craig Loveridge" w:date="2025-01-02T15:00:00Z" w16du:dateUtc="2025-01-02T02:00:00Z">
                            <w:r w:rsidR="004F5219">
                              <w:rPr>
                                <w:rFonts w:cs="Calibri Light"/>
                                <w:b/>
                                <w:color w:val="FFFFFF"/>
                                <w:sz w:val="18"/>
                              </w:rPr>
                              <w:t>5</w:t>
                            </w:r>
                          </w:ins>
                          <w:del w:id="2" w:author="SEC-Craig Loveridge" w:date="2025-01-02T15:00:00Z" w16du:dateUtc="2025-01-02T02:00:00Z">
                            <w:r w:rsidR="00294E14" w:rsidRPr="00D97019" w:rsidDel="004F5219">
                              <w:rPr>
                                <w:rFonts w:cs="Calibri Light"/>
                                <w:b/>
                                <w:color w:val="FFFFFF"/>
                                <w:sz w:val="18"/>
                              </w:rPr>
                              <w:delText>4</w:delText>
                            </w:r>
                          </w:del>
                        </w:p>
                        <w:p w14:paraId="6078DDC5" w14:textId="77777777" w:rsidR="00837971" w:rsidRPr="00D97019" w:rsidRDefault="00667C9A">
                          <w:pPr>
                            <w:jc w:val="right"/>
                            <w:textDirection w:val="btLr"/>
                            <w:rPr>
                              <w:rFonts w:cs="Calibri Light"/>
                            </w:rPr>
                          </w:pPr>
                          <w:r w:rsidRPr="00D97019">
                            <w:rPr>
                              <w:rFonts w:cs="Calibri Light"/>
                              <w:i/>
                              <w:color w:val="FFFFFF"/>
                              <w:sz w:val="18"/>
                            </w:rPr>
                            <w:t>Squid</w:t>
                          </w:r>
                        </w:p>
                      </w:txbxContent>
                    </wps:txbx>
                    <wps:bodyPr spcFirstLastPara="1" wrap="square" lIns="91425" tIns="45700" rIns="91425" bIns="45700" anchor="ctr" anchorCtr="0">
                      <a:noAutofit/>
                    </wps:bodyPr>
                  </wps:wsp>
                </a:graphicData>
              </a:graphic>
            </wp:anchor>
          </w:drawing>
        </mc:Choice>
        <mc:Fallback>
          <w:pict>
            <v:rect w14:anchorId="3839FCC4" id="Rectangle 123" o:spid="_x0000_s1026" style="position:absolute;margin-left:49.5pt;margin-top:19.9pt;width:100.7pt;height:34.1pt;z-index:251658240;visibility:visible;mso-wrap-style:square;mso-wrap-distance-left:9pt;mso-wrap-distance-top:3.6pt;mso-wrap-distance-right:9pt;mso-wrap-distance-bottom:3.6pt;mso-position-horizontal:right;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" fillcolor="#1f3864" stroked="f">
              <v:textbox inset="2.53958mm,1.2694mm,2.53958mm,1.2694mm">
                <w:txbxContent>
                  <w:p w14:paraId="31A6A0F0" w14:textId="33E153A2" w:rsidR="00837971" w:rsidRPr="00D97019" w:rsidRDefault="00667C9A">
                    <w:pPr>
                      <w:jc w:val="right"/>
                      <w:textDirection w:val="btLr"/>
                      <w:rPr>
                        <w:rFonts w:cs="Calibri Light"/>
                      </w:rPr>
                    </w:pPr>
                    <w:r w:rsidRPr="00D97019">
                      <w:rPr>
                        <w:rFonts w:cs="Calibri Light"/>
                        <w:b/>
                        <w:color w:val="FFFFFF"/>
                        <w:sz w:val="18"/>
                      </w:rPr>
                      <w:t>CMM 18-202</w:t>
                    </w:r>
                    <w:ins w:id="3" w:author="SEC-Craig Loveridge" w:date="2025-01-02T15:00:00Z" w16du:dateUtc="2025-01-02T02:00:00Z">
                      <w:r w:rsidR="004F5219">
                        <w:rPr>
                          <w:rFonts w:cs="Calibri Light"/>
                          <w:b/>
                          <w:color w:val="FFFFFF"/>
                          <w:sz w:val="18"/>
                        </w:rPr>
                        <w:t>5</w:t>
                      </w:r>
                    </w:ins>
                    <w:del w:id="4" w:author="SEC-Craig Loveridge" w:date="2025-01-02T15:00:00Z" w16du:dateUtc="2025-01-02T02:00:00Z">
                      <w:r w:rsidR="00294E14" w:rsidRPr="00D97019" w:rsidDel="004F5219">
                        <w:rPr>
                          <w:rFonts w:cs="Calibri Light"/>
                          <w:b/>
                          <w:color w:val="FFFFFF"/>
                          <w:sz w:val="18"/>
                        </w:rPr>
                        <w:delText>4</w:delText>
                      </w:r>
                    </w:del>
                  </w:p>
                  <w:p w14:paraId="6078DDC5" w14:textId="77777777" w:rsidR="00837971" w:rsidRPr="00D97019" w:rsidRDefault="00667C9A">
                    <w:pPr>
                      <w:jc w:val="right"/>
                      <w:textDirection w:val="btLr"/>
                      <w:rPr>
                        <w:rFonts w:cs="Calibri Light"/>
                      </w:rPr>
                    </w:pPr>
                    <w:r w:rsidRPr="00D97019">
                      <w:rPr>
                        <w:rFonts w:cs="Calibri Light"/>
                        <w:i/>
                        <w:color w:val="FFFFFF"/>
                        <w:sz w:val="18"/>
                      </w:rPr>
                      <w:t>Squid</w:t>
                    </w:r>
                  </w:p>
                </w:txbxContent>
              </v:textbox>
              <w10:wrap type="square" anchorx="margin" anchory="page"/>
            </v:rect>
          </w:pict>
        </mc:Fallback>
      </mc:AlternateContent>
    </w:r>
    <w:r>
      <w:rPr>
        <w:rFonts w:ascii="Calibri" w:hAnsi="Calibri"/>
        <w:noProof/>
        <w:color w:val="BF8F00"/>
        <w:sz w:val="21"/>
        <w:szCs w:val="21"/>
        <w:lang w:val="es-PE" w:eastAsia="es-PE"/>
      </w:rPr>
      <w:drawing>
        <wp:anchor distT="0" distB="0" distL="114300" distR="114300" simplePos="0" relativeHeight="251659264" behindDoc="0" locked="0" layoutInCell="1" hidden="0" allowOverlap="1" wp14:anchorId="3576D3CA" wp14:editId="2AA7CEEA">
          <wp:simplePos x="0" y="0"/>
          <wp:positionH relativeFrom="margin">
            <wp:posOffset>0</wp:posOffset>
          </wp:positionH>
          <wp:positionV relativeFrom="page">
            <wp:posOffset>114935</wp:posOffset>
          </wp:positionV>
          <wp:extent cx="720000" cy="730800"/>
          <wp:effectExtent l="0" t="0" r="0" b="0"/>
          <wp:wrapSquare wrapText="bothSides" distT="0" distB="0" distL="114300" distR="114300"/>
          <wp:docPr id="12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20000" cy="730800"/>
                  </a:xfrm>
                  <a:prstGeom prst="rect">
                    <a:avLst/>
                  </a:prstGeom>
                  <a:ln/>
                </pic:spPr>
              </pic:pic>
            </a:graphicData>
          </a:graphic>
        </wp:anchor>
      </w:drawing>
    </w:r>
  </w:p>
  <w:p w14:paraId="17E0AC74" w14:textId="77777777" w:rsidR="00837971" w:rsidRDefault="00837971">
    <w:pPr>
      <w:pBdr>
        <w:top w:val="nil"/>
        <w:left w:val="nil"/>
        <w:bottom w:val="nil"/>
        <w:right w:val="nil"/>
        <w:between w:val="nil"/>
      </w:pBdr>
      <w:tabs>
        <w:tab w:val="center" w:pos="4513"/>
        <w:tab w:val="right" w:pos="9026"/>
      </w:tabs>
      <w:rPr>
        <w:rFonts w:ascii="Calibri" w:hAnsi="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7DBD4" w14:textId="77777777" w:rsidR="00837971" w:rsidRDefault="00667C9A">
    <w:pPr>
      <w:widowControl/>
      <w:pBdr>
        <w:top w:val="nil"/>
        <w:left w:val="nil"/>
        <w:bottom w:val="nil"/>
        <w:right w:val="nil"/>
        <w:between w:val="nil"/>
      </w:pBdr>
      <w:tabs>
        <w:tab w:val="left" w:pos="2977"/>
      </w:tabs>
      <w:spacing w:before="120" w:after="120"/>
      <w:jc w:val="center"/>
      <w:rPr>
        <w:rFonts w:ascii="Calibri" w:hAnsi="Calibri"/>
        <w:b/>
        <w:color w:val="2F5496"/>
        <w:sz w:val="20"/>
        <w:szCs w:val="20"/>
      </w:rPr>
    </w:pPr>
    <w:r>
      <w:rPr>
        <w:rFonts w:ascii="Verdana" w:eastAsia="Verdana" w:hAnsi="Verdana" w:cs="Verdana"/>
        <w:b/>
        <w:noProof/>
        <w:lang w:val="es-PE" w:eastAsia="es-PE"/>
      </w:rPr>
      <mc:AlternateContent>
        <mc:Choice Requires="wpg">
          <w:drawing>
            <wp:anchor distT="0" distB="0" distL="0" distR="0" simplePos="0" relativeHeight="251660288" behindDoc="1" locked="0" layoutInCell="1" hidden="0" allowOverlap="1" wp14:anchorId="49DFFA3D" wp14:editId="308FC00A">
              <wp:simplePos x="0" y="0"/>
              <wp:positionH relativeFrom="page">
                <wp:posOffset>2033626</wp:posOffset>
              </wp:positionH>
              <wp:positionV relativeFrom="page">
                <wp:posOffset>219456</wp:posOffset>
              </wp:positionV>
              <wp:extent cx="3492000" cy="777600"/>
              <wp:effectExtent l="0" t="0" r="0" b="0"/>
              <wp:wrapNone/>
              <wp:docPr id="122" name="Group 122"/>
              <wp:cNvGraphicFramePr/>
              <a:graphic xmlns:a="http://schemas.openxmlformats.org/drawingml/2006/main">
                <a:graphicData uri="http://schemas.microsoft.com/office/word/2010/wordprocessingGroup">
                  <wpg:wgp>
                    <wpg:cNvGrpSpPr/>
                    <wpg:grpSpPr>
                      <a:xfrm>
                        <a:off x="0" y="0"/>
                        <a:ext cx="3492000" cy="777600"/>
                        <a:chOff x="3600000" y="3391200"/>
                        <a:chExt cx="3492000" cy="777600"/>
                      </a:xfrm>
                    </wpg:grpSpPr>
                    <wpg:grpSp>
                      <wpg:cNvPr id="1" name="Group 1"/>
                      <wpg:cNvGrpSpPr/>
                      <wpg:grpSpPr>
                        <a:xfrm>
                          <a:off x="3600000" y="3391200"/>
                          <a:ext cx="3492000" cy="777600"/>
                          <a:chOff x="3600000" y="3391200"/>
                          <a:chExt cx="3492000" cy="777600"/>
                        </a:xfrm>
                      </wpg:grpSpPr>
                      <wps:wsp>
                        <wps:cNvPr id="2" name="Rectangle 2"/>
                        <wps:cNvSpPr/>
                        <wps:spPr>
                          <a:xfrm>
                            <a:off x="3600000" y="3391200"/>
                            <a:ext cx="3492000" cy="777600"/>
                          </a:xfrm>
                          <a:prstGeom prst="rect">
                            <a:avLst/>
                          </a:prstGeom>
                          <a:noFill/>
                          <a:ln>
                            <a:noFill/>
                          </a:ln>
                        </wps:spPr>
                        <wps:txbx>
                          <w:txbxContent>
                            <w:p w14:paraId="1B9920BF" w14:textId="77777777" w:rsidR="00837971" w:rsidRDefault="00837971">
                              <w:pPr>
                                <w:textDirection w:val="btLr"/>
                              </w:pPr>
                            </w:p>
                          </w:txbxContent>
                        </wps:txbx>
                        <wps:bodyPr spcFirstLastPara="1" wrap="square" lIns="91425" tIns="91425" rIns="91425" bIns="91425" anchor="ctr" anchorCtr="0">
                          <a:noAutofit/>
                        </wps:bodyPr>
                      </wps:wsp>
                      <wpg:grpSp>
                        <wpg:cNvPr id="3" name="Group 3"/>
                        <wpg:cNvGrpSpPr/>
                        <wpg:grpSpPr>
                          <a:xfrm>
                            <a:off x="3600000" y="3391200"/>
                            <a:ext cx="3492000" cy="777600"/>
                            <a:chOff x="0" y="0"/>
                            <a:chExt cx="3491865" cy="777240"/>
                          </a:xfrm>
                        </wpg:grpSpPr>
                        <wps:wsp>
                          <wps:cNvPr id="4" name="Rectangle 4"/>
                          <wps:cNvSpPr/>
                          <wps:spPr>
                            <a:xfrm>
                              <a:off x="0" y="0"/>
                              <a:ext cx="3491850" cy="777225"/>
                            </a:xfrm>
                            <a:prstGeom prst="rect">
                              <a:avLst/>
                            </a:prstGeom>
                            <a:noFill/>
                            <a:ln>
                              <a:noFill/>
                            </a:ln>
                          </wps:spPr>
                          <wps:txbx>
                            <w:txbxContent>
                              <w:p w14:paraId="51BFEC48" w14:textId="77777777" w:rsidR="00837971" w:rsidRDefault="00837971">
                                <w:pPr>
                                  <w:textDirection w:val="btLr"/>
                                </w:pPr>
                              </w:p>
                            </w:txbxContent>
                          </wps:txbx>
                          <wps:bodyPr spcFirstLastPara="1" wrap="square" lIns="91425" tIns="91425" rIns="91425" bIns="91425" anchor="ctr" anchorCtr="0">
                            <a:noAutofit/>
                          </wps:bodyPr>
                        </wps:wsp>
                        <pic:pic xmlns:pic="http://schemas.openxmlformats.org/drawingml/2006/picture">
                          <pic:nvPicPr>
                            <pic:cNvPr id="6" name="Shape 6"/>
                            <pic:cNvPicPr preferRelativeResize="0"/>
                          </pic:nvPicPr>
                          <pic:blipFill rotWithShape="1">
                            <a:blip r:embed="rId1">
                              <a:alphaModFix/>
                            </a:blip>
                            <a:srcRect/>
                            <a:stretch/>
                          </pic:blipFill>
                          <pic:spPr>
                            <a:xfrm>
                              <a:off x="771525" y="0"/>
                              <a:ext cx="2720340" cy="777240"/>
                            </a:xfrm>
                            <a:prstGeom prst="rect">
                              <a:avLst/>
                            </a:prstGeom>
                            <a:noFill/>
                            <a:ln>
                              <a:noFill/>
                            </a:ln>
                          </pic:spPr>
                        </pic:pic>
                        <pic:pic xmlns:pic="http://schemas.openxmlformats.org/drawingml/2006/picture">
                          <pic:nvPicPr>
                            <pic:cNvPr id="7" name="Shape 7"/>
                            <pic:cNvPicPr preferRelativeResize="0"/>
                          </pic:nvPicPr>
                          <pic:blipFill rotWithShape="1">
                            <a:blip r:embed="rId2">
                              <a:alphaModFix/>
                            </a:blip>
                            <a:srcRect/>
                            <a:stretch/>
                          </pic:blipFill>
                          <pic:spPr>
                            <a:xfrm>
                              <a:off x="0" y="0"/>
                              <a:ext cx="767080" cy="777240"/>
                            </a:xfrm>
                            <a:prstGeom prst="rect">
                              <a:avLst/>
                            </a:prstGeom>
                            <a:noFill/>
                            <a:ln>
                              <a:noFill/>
                            </a:ln>
                          </pic:spPr>
                        </pic:pic>
                      </wpg:grpSp>
                    </wpg:grpSp>
                  </wpg:wgp>
                </a:graphicData>
              </a:graphic>
            </wp:anchor>
          </w:drawing>
        </mc:Choice>
        <mc:Fallback>
          <w:pict>
            <v:group w14:anchorId="49DFFA3D" id="Group 122" o:spid="_x0000_s1028" style="position:absolute;left:0;text-align:left;margin-left:160.15pt;margin-top:17.3pt;width:274.95pt;height:61.25pt;z-index:-251656192;mso-wrap-distance-left:0;mso-wrap-distance-right:0;mso-position-horizontal-relative:page;mso-position-vertical-relative:page" coordorigin="36000,33912" coordsize="34920,7776"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">
              <v:group id="Group 1" o:spid="_x0000_s1029" style="position:absolute;left:36000;top:33912;width:34920;height:7776" coordorigin="36000,33912" coordsize="34920,7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30" style="position:absolute;left:36000;top:33912;width:34920;height:7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1B9920BF" w14:textId="77777777" w:rsidR="00837971" w:rsidRDefault="00837971">
                        <w:pPr>
                          <w:textDirection w:val="btLr"/>
                        </w:pPr>
                      </w:p>
                    </w:txbxContent>
                  </v:textbox>
                </v:rect>
                <v:group id="Group 3" o:spid="_x0000_s1031" style="position:absolute;left:36000;top:33912;width:34920;height:7776" coordsize="34918,7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2" style="position:absolute;width:34918;height:7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51BFEC48" w14:textId="77777777" w:rsidR="00837971" w:rsidRDefault="00837971">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6" o:spid="_x0000_s1033" type="#_x0000_t75" style="position:absolute;left:7715;width:27203;height:777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">
                    <v:imagedata r:id="rId3" o:title=""/>
                  </v:shape>
                  <v:shape id="Shape 7" o:spid="_x0000_s1034" type="#_x0000_t75" style="position:absolute;width:7670;height:777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">
                    <v:imagedata r:id="rId4" o:title=""/>
                  </v:shape>
                </v:group>
              </v:group>
              <w10:wrap anchorx="page" anchory="page"/>
            </v:group>
          </w:pict>
        </mc:Fallback>
      </mc:AlternateContent>
    </w:r>
  </w:p>
  <w:p w14:paraId="4AD86E28" w14:textId="77777777" w:rsidR="00837971" w:rsidRDefault="00837971">
    <w:pPr>
      <w:widowControl/>
      <w:pBdr>
        <w:top w:val="nil"/>
        <w:left w:val="nil"/>
        <w:bottom w:val="nil"/>
        <w:right w:val="nil"/>
        <w:between w:val="nil"/>
      </w:pBdr>
      <w:tabs>
        <w:tab w:val="left" w:pos="2977"/>
      </w:tabs>
      <w:spacing w:before="120" w:after="120"/>
      <w:jc w:val="center"/>
      <w:rPr>
        <w:rFonts w:ascii="Calibri" w:hAnsi="Calibri"/>
        <w:b/>
        <w:color w:val="2F5496"/>
        <w:sz w:val="20"/>
        <w:szCs w:val="20"/>
      </w:rPr>
    </w:pPr>
  </w:p>
  <w:p w14:paraId="6C06D2DD" w14:textId="77777777" w:rsidR="00837971" w:rsidRDefault="00837971">
    <w:pPr>
      <w:widowControl/>
      <w:pBdr>
        <w:top w:val="nil"/>
        <w:left w:val="nil"/>
        <w:bottom w:val="nil"/>
        <w:right w:val="nil"/>
        <w:between w:val="nil"/>
      </w:pBdr>
      <w:tabs>
        <w:tab w:val="left" w:pos="2977"/>
      </w:tabs>
      <w:spacing w:before="120" w:after="120"/>
      <w:jc w:val="center"/>
      <w:rPr>
        <w:rFonts w:ascii="Calibri" w:hAnsi="Calibri"/>
        <w:b/>
        <w:color w:val="2F5496"/>
        <w:sz w:val="20"/>
        <w:szCs w:val="20"/>
      </w:rPr>
    </w:pPr>
  </w:p>
  <w:p w14:paraId="5CD45C6C" w14:textId="77777777" w:rsidR="00837971" w:rsidRDefault="00837971">
    <w:pPr>
      <w:widowControl/>
      <w:pBdr>
        <w:top w:val="nil"/>
        <w:left w:val="nil"/>
        <w:bottom w:val="single" w:sz="4" w:space="1" w:color="1F3864"/>
        <w:right w:val="nil"/>
        <w:between w:val="nil"/>
      </w:pBdr>
      <w:tabs>
        <w:tab w:val="left" w:pos="2977"/>
      </w:tabs>
      <w:spacing w:before="120" w:after="120"/>
      <w:rPr>
        <w:rFonts w:ascii="Calibri" w:hAnsi="Calibri"/>
        <w:b/>
        <w:color w:val="2F5496"/>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8264CA08"/>
    <w:lvl w:ilvl="0">
      <w:start w:val="1"/>
      <w:numFmt w:val="decimal"/>
      <w:lvlText w:val="%1."/>
      <w:lvlJc w:val="left"/>
      <w:rPr>
        <w:rFonts w:asciiTheme="majorHAnsi" w:hAnsiTheme="majorHAnsi" w:cstheme="majorHAnsi" w:hint="default"/>
        <w:b w:val="0"/>
        <w:bCs w:val="0"/>
        <w:i w:val="0"/>
        <w:iCs w:val="0"/>
        <w:smallCaps w:val="0"/>
        <w:strike w:val="0"/>
        <w:color w:val="000000"/>
        <w:spacing w:val="0"/>
        <w:w w:val="100"/>
        <w:position w:val="0"/>
        <w:sz w:val="20"/>
        <w:szCs w:val="20"/>
        <w:u w:val="none"/>
      </w:rPr>
    </w:lvl>
    <w:lvl w:ilvl="1">
      <w:start w:val="1"/>
      <w:numFmt w:val="lowerLetter"/>
      <w:lvlText w:val="%2)"/>
      <w:lvlJc w:val="left"/>
      <w:rPr>
        <w:rFonts w:hint="default"/>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71F056A9"/>
    <w:multiLevelType w:val="multilevel"/>
    <w:tmpl w:val="924E357C"/>
    <w:lvl w:ilvl="0">
      <w:start w:val="1"/>
      <w:numFmt w:val="decimal"/>
      <w:pStyle w:val="Numberedparagraph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20E4E67"/>
    <w:multiLevelType w:val="multilevel"/>
    <w:tmpl w:val="4C082576"/>
    <w:lvl w:ilvl="0">
      <w:start w:val="1"/>
      <w:numFmt w:val="decimal"/>
      <w:lvlText w:val="%1."/>
      <w:lvlJc w:val="left"/>
      <w:pPr>
        <w:ind w:left="0" w:firstLine="0"/>
      </w:pPr>
      <w:rPr>
        <w:rFonts w:ascii="Calibri Light" w:eastAsia="Calibri" w:hAnsi="Calibri Light" w:cs="Calibri Light" w:hint="default"/>
        <w:b w:val="0"/>
        <w:i w:val="0"/>
        <w:smallCaps w:val="0"/>
        <w:strike w:val="0"/>
        <w:color w:val="000000"/>
        <w:sz w:val="20"/>
        <w:szCs w:val="20"/>
        <w:u w:val="none"/>
        <w:vertAlign w:val="baseline"/>
      </w:rPr>
    </w:lvl>
    <w:lvl w:ilvl="1">
      <w:start w:val="1"/>
      <w:numFmt w:val="lowerLetter"/>
      <w:pStyle w:val="subparagraphletter"/>
      <w:lvlText w:val="%2)"/>
      <w:lvlJc w:val="left"/>
      <w:pPr>
        <w:ind w:left="0" w:firstLine="0"/>
      </w:pPr>
      <w:rPr>
        <w:b w:val="0"/>
        <w:i w:val="0"/>
        <w:smallCaps w:val="0"/>
        <w:strike w:val="0"/>
        <w:color w:val="000000"/>
        <w:sz w:val="20"/>
        <w:szCs w:val="20"/>
        <w:u w:val="none"/>
        <w:vertAlign w:val="baseline"/>
      </w:rPr>
    </w:lvl>
    <w:lvl w:ilvl="2">
      <w:start w:val="1"/>
      <w:numFmt w:val="lowerLetter"/>
      <w:lvlText w:val="(%2)"/>
      <w:lvlJc w:val="left"/>
      <w:pPr>
        <w:ind w:left="0" w:firstLine="0"/>
      </w:pPr>
      <w:rPr>
        <w:rFonts w:ascii="Arial" w:eastAsia="Arial" w:hAnsi="Arial" w:cs="Arial"/>
        <w:b w:val="0"/>
        <w:i w:val="0"/>
        <w:smallCaps w:val="0"/>
        <w:strike w:val="0"/>
        <w:color w:val="000000"/>
        <w:sz w:val="20"/>
        <w:szCs w:val="20"/>
        <w:u w:val="none"/>
        <w:vertAlign w:val="baseline"/>
      </w:rPr>
    </w:lvl>
    <w:lvl w:ilvl="3">
      <w:start w:val="1"/>
      <w:numFmt w:val="lowerLetter"/>
      <w:lvlText w:val="(%2)"/>
      <w:lvlJc w:val="left"/>
      <w:pPr>
        <w:ind w:left="0" w:firstLine="0"/>
      </w:pPr>
      <w:rPr>
        <w:rFonts w:ascii="Arial" w:eastAsia="Arial" w:hAnsi="Arial" w:cs="Arial"/>
        <w:b w:val="0"/>
        <w:i w:val="0"/>
        <w:smallCaps w:val="0"/>
        <w:strike w:val="0"/>
        <w:color w:val="000000"/>
        <w:sz w:val="20"/>
        <w:szCs w:val="20"/>
        <w:u w:val="none"/>
        <w:vertAlign w:val="baseline"/>
      </w:rPr>
    </w:lvl>
    <w:lvl w:ilvl="4">
      <w:start w:val="1"/>
      <w:numFmt w:val="lowerLetter"/>
      <w:lvlText w:val="(%2)"/>
      <w:lvlJc w:val="left"/>
      <w:pPr>
        <w:ind w:left="0" w:firstLine="0"/>
      </w:pPr>
      <w:rPr>
        <w:rFonts w:ascii="Arial" w:eastAsia="Arial" w:hAnsi="Arial" w:cs="Arial"/>
        <w:b w:val="0"/>
        <w:i w:val="0"/>
        <w:smallCaps w:val="0"/>
        <w:strike w:val="0"/>
        <w:color w:val="000000"/>
        <w:sz w:val="20"/>
        <w:szCs w:val="20"/>
        <w:u w:val="none"/>
        <w:vertAlign w:val="baseline"/>
      </w:rPr>
    </w:lvl>
    <w:lvl w:ilvl="5">
      <w:start w:val="1"/>
      <w:numFmt w:val="lowerLetter"/>
      <w:lvlText w:val="(%2)"/>
      <w:lvlJc w:val="left"/>
      <w:pPr>
        <w:ind w:left="0" w:firstLine="0"/>
      </w:pPr>
      <w:rPr>
        <w:rFonts w:ascii="Arial" w:eastAsia="Arial" w:hAnsi="Arial" w:cs="Arial"/>
        <w:b w:val="0"/>
        <w:i w:val="0"/>
        <w:smallCaps w:val="0"/>
        <w:strike w:val="0"/>
        <w:color w:val="000000"/>
        <w:sz w:val="20"/>
        <w:szCs w:val="20"/>
        <w:u w:val="none"/>
        <w:vertAlign w:val="baseline"/>
      </w:rPr>
    </w:lvl>
    <w:lvl w:ilvl="6">
      <w:start w:val="1"/>
      <w:numFmt w:val="lowerLetter"/>
      <w:lvlText w:val="(%2)"/>
      <w:lvlJc w:val="left"/>
      <w:pPr>
        <w:ind w:left="0" w:firstLine="0"/>
      </w:pPr>
      <w:rPr>
        <w:rFonts w:ascii="Arial" w:eastAsia="Arial" w:hAnsi="Arial" w:cs="Arial"/>
        <w:b w:val="0"/>
        <w:i w:val="0"/>
        <w:smallCaps w:val="0"/>
        <w:strike w:val="0"/>
        <w:color w:val="000000"/>
        <w:sz w:val="20"/>
        <w:szCs w:val="20"/>
        <w:u w:val="none"/>
        <w:vertAlign w:val="baseline"/>
      </w:rPr>
    </w:lvl>
    <w:lvl w:ilvl="7">
      <w:start w:val="1"/>
      <w:numFmt w:val="lowerLetter"/>
      <w:lvlText w:val="(%2)"/>
      <w:lvlJc w:val="left"/>
      <w:pPr>
        <w:ind w:left="0" w:firstLine="0"/>
      </w:pPr>
      <w:rPr>
        <w:rFonts w:ascii="Arial" w:eastAsia="Arial" w:hAnsi="Arial" w:cs="Arial"/>
        <w:b w:val="0"/>
        <w:i w:val="0"/>
        <w:smallCaps w:val="0"/>
        <w:strike w:val="0"/>
        <w:color w:val="000000"/>
        <w:sz w:val="20"/>
        <w:szCs w:val="20"/>
        <w:u w:val="none"/>
        <w:vertAlign w:val="baseline"/>
      </w:rPr>
    </w:lvl>
    <w:lvl w:ilvl="8">
      <w:start w:val="1"/>
      <w:numFmt w:val="lowerLetter"/>
      <w:lvlText w:val="(%2)"/>
      <w:lvlJc w:val="left"/>
      <w:pPr>
        <w:ind w:left="0" w:firstLine="0"/>
      </w:pPr>
      <w:rPr>
        <w:rFonts w:ascii="Arial" w:eastAsia="Arial" w:hAnsi="Arial" w:cs="Arial"/>
        <w:b w:val="0"/>
        <w:i w:val="0"/>
        <w:smallCaps w:val="0"/>
        <w:strike w:val="0"/>
        <w:color w:val="000000"/>
        <w:sz w:val="20"/>
        <w:szCs w:val="20"/>
        <w:u w:val="none"/>
        <w:vertAlign w:val="baseline"/>
      </w:rPr>
    </w:lvl>
  </w:abstractNum>
  <w:num w:numId="1" w16cid:durableId="1216816773">
    <w:abstractNumId w:val="2"/>
  </w:num>
  <w:num w:numId="2" w16cid:durableId="2130541578">
    <w:abstractNumId w:val="1"/>
  </w:num>
  <w:num w:numId="3" w16cid:durableId="1493325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C-Craig Loveridge">
    <w15:presenceInfo w15:providerId="AD" w15:userId="S::cloveridge@sprfmo.int::65727be7-e81e-4429-bb90-40f20b8f53e6"/>
  </w15:person>
  <w15:person w15:author="Antonino Edmundo Moreno Macedo - O/S">
    <w15:presenceInfo w15:providerId="AD" w15:userId="S::dse_temp15@produce.gob.pe::1334390c-c093-43ff-93a0-57bc6596fcfd"/>
  </w15:person>
  <w15:person w15:author="Antonino Edmundo Moreno Macedo">
    <w15:presenceInfo w15:providerId="AD" w15:userId="S-1-5-21-2643366824-3486481793-2924324341-377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activeWritingStyle w:appName="MSWord" w:lang="es-MX" w:vendorID="64" w:dllVersion="6" w:nlCheck="1" w:checkStyle="0"/>
  <w:activeWritingStyle w:appName="MSWord" w:lang="en-NZ" w:vendorID="64" w:dllVersion="6" w:nlCheck="1" w:checkStyle="1"/>
  <w:activeWritingStyle w:appName="MSWord" w:lang="en-US" w:vendorID="64" w:dllVersion="6" w:nlCheck="1" w:checkStyle="1"/>
  <w:activeWritingStyle w:appName="MSWord" w:lang="en-NZ" w:vendorID="64" w:dllVersion="0" w:nlCheck="1" w:checkStyle="0"/>
  <w:activeWritingStyle w:appName="MSWord" w:lang="en-US" w:vendorID="64" w:dllVersion="0" w:nlCheck="1" w:checkStyle="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971"/>
    <w:rsid w:val="0001779B"/>
    <w:rsid w:val="000B1A60"/>
    <w:rsid w:val="000D0948"/>
    <w:rsid w:val="0026488F"/>
    <w:rsid w:val="00271202"/>
    <w:rsid w:val="002941BC"/>
    <w:rsid w:val="00294E14"/>
    <w:rsid w:val="002E2FBA"/>
    <w:rsid w:val="002F0C44"/>
    <w:rsid w:val="00302843"/>
    <w:rsid w:val="00322CA6"/>
    <w:rsid w:val="0040412F"/>
    <w:rsid w:val="004E29AF"/>
    <w:rsid w:val="004F1006"/>
    <w:rsid w:val="004F5219"/>
    <w:rsid w:val="00515C7D"/>
    <w:rsid w:val="005435C6"/>
    <w:rsid w:val="005C1F88"/>
    <w:rsid w:val="00631EFD"/>
    <w:rsid w:val="00663DF9"/>
    <w:rsid w:val="00667C9A"/>
    <w:rsid w:val="006B2F65"/>
    <w:rsid w:val="006E068C"/>
    <w:rsid w:val="006E5C3C"/>
    <w:rsid w:val="006F6A15"/>
    <w:rsid w:val="0077630F"/>
    <w:rsid w:val="007B196E"/>
    <w:rsid w:val="007B5245"/>
    <w:rsid w:val="007B77C3"/>
    <w:rsid w:val="00837971"/>
    <w:rsid w:val="0085668D"/>
    <w:rsid w:val="00891A68"/>
    <w:rsid w:val="0092140B"/>
    <w:rsid w:val="009251DC"/>
    <w:rsid w:val="00971E31"/>
    <w:rsid w:val="00994532"/>
    <w:rsid w:val="009D4118"/>
    <w:rsid w:val="009E0F04"/>
    <w:rsid w:val="00A02924"/>
    <w:rsid w:val="00A16963"/>
    <w:rsid w:val="00A40531"/>
    <w:rsid w:val="00B12D8F"/>
    <w:rsid w:val="00B77F8E"/>
    <w:rsid w:val="00BC43EF"/>
    <w:rsid w:val="00C234CC"/>
    <w:rsid w:val="00C2387C"/>
    <w:rsid w:val="00C4040A"/>
    <w:rsid w:val="00CE0E84"/>
    <w:rsid w:val="00D0090A"/>
    <w:rsid w:val="00D25169"/>
    <w:rsid w:val="00D64571"/>
    <w:rsid w:val="00D97019"/>
    <w:rsid w:val="00E6055C"/>
    <w:rsid w:val="00ED1EBE"/>
    <w:rsid w:val="00F05327"/>
    <w:rsid w:val="00F565DF"/>
    <w:rsid w:val="00F972C3"/>
    <w:rsid w:val="00FB525E"/>
    <w:rsid w:val="00FF7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49617"/>
  <w15:docId w15:val="{43409B7B-70C2-4A6B-87EF-0CF4E76A4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937"/>
    <w:rPr>
      <w:rFonts w:asciiTheme="majorHAnsi" w:hAnsiTheme="majorHAnsi"/>
      <w:color w:val="000000"/>
      <w:szCs w:val="24"/>
    </w:rPr>
  </w:style>
  <w:style w:type="paragraph" w:styleId="Heading1">
    <w:name w:val="heading 1"/>
    <w:basedOn w:val="En-tte1"/>
    <w:next w:val="Normal"/>
    <w:link w:val="Heading1Char"/>
    <w:uiPriority w:val="9"/>
    <w:qFormat/>
    <w:rsid w:val="00D524B3"/>
    <w:pPr>
      <w:keepNext/>
      <w:keepLines/>
      <w:shd w:val="clear" w:color="auto" w:fill="auto"/>
      <w:spacing w:after="0" w:line="240" w:lineRule="auto"/>
      <w:ind w:left="284"/>
    </w:pPr>
    <w:rPr>
      <w:rFonts w:ascii="Calibri Light" w:hAnsi="Calibri Light" w:cs="Calibri Light"/>
      <w:color w:val="1F3864" w:themeColor="accent5" w:themeShade="80"/>
      <w:sz w:val="32"/>
      <w:szCs w:val="32"/>
      <w:lang w:eastAsia="en-US"/>
    </w:rPr>
  </w:style>
  <w:style w:type="paragraph" w:styleId="Heading2">
    <w:name w:val="heading 2"/>
    <w:basedOn w:val="Corpsdutexte1"/>
    <w:next w:val="Normal"/>
    <w:link w:val="Heading2Char"/>
    <w:uiPriority w:val="9"/>
    <w:unhideWhenUsed/>
    <w:qFormat/>
    <w:rsid w:val="00876FE1"/>
    <w:pPr>
      <w:shd w:val="clear" w:color="auto" w:fill="auto"/>
      <w:tabs>
        <w:tab w:val="left" w:pos="355"/>
      </w:tabs>
      <w:spacing w:before="240" w:after="240" w:line="240" w:lineRule="auto"/>
      <w:ind w:left="284" w:hanging="284"/>
      <w:jc w:val="both"/>
      <w:outlineLvl w:val="1"/>
    </w:pPr>
    <w:rPr>
      <w:rFonts w:asciiTheme="majorHAnsi" w:hAnsiTheme="majorHAnsi" w:cstheme="majorHAnsi"/>
      <w:b/>
      <w:color w:val="1F3864" w:themeColor="accent5" w:themeShade="80"/>
      <w:sz w:val="24"/>
      <w:szCs w:val="22"/>
    </w:rPr>
  </w:style>
  <w:style w:type="paragraph" w:styleId="Heading3">
    <w:name w:val="heading 3"/>
    <w:basedOn w:val="Heading2"/>
    <w:next w:val="Normal"/>
    <w:link w:val="Heading3Char"/>
    <w:uiPriority w:val="9"/>
    <w:unhideWhenUsed/>
    <w:qFormat/>
    <w:rsid w:val="00267A30"/>
    <w:pPr>
      <w:tabs>
        <w:tab w:val="clear" w:pos="355"/>
        <w:tab w:val="left" w:pos="0"/>
      </w:tabs>
      <w:ind w:left="0" w:firstLine="0"/>
      <w:outlineLvl w:val="2"/>
    </w:pPr>
  </w:style>
  <w:style w:type="paragraph" w:styleId="Heading4">
    <w:name w:val="heading 4"/>
    <w:basedOn w:val="Normal"/>
    <w:next w:val="Normal"/>
    <w:uiPriority w:val="9"/>
    <w:semiHidden/>
    <w:unhideWhenUsed/>
    <w:qFormat/>
    <w:pPr>
      <w:keepNext/>
      <w:keepLines/>
      <w:spacing w:before="240" w:after="40"/>
      <w:outlineLvl w:val="3"/>
    </w:pPr>
    <w:rPr>
      <w:b/>
      <w:sz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Notedebasdepage2">
    <w:name w:val="Note de bas de page (2)_"/>
    <w:link w:val="Notedebasdepage20"/>
    <w:uiPriority w:val="99"/>
    <w:locked/>
    <w:rsid w:val="00617BE7"/>
    <w:rPr>
      <w:rFonts w:ascii="Arial" w:hAnsi="Arial" w:cs="Arial"/>
      <w:sz w:val="15"/>
      <w:szCs w:val="15"/>
      <w:u w:val="none"/>
    </w:rPr>
  </w:style>
  <w:style w:type="character" w:customStyle="1" w:styleId="Notedebasdepage">
    <w:name w:val="Note de bas de page_"/>
    <w:link w:val="Notedebasdepage0"/>
    <w:uiPriority w:val="99"/>
    <w:locked/>
    <w:rsid w:val="00617BE7"/>
    <w:rPr>
      <w:rFonts w:cs="Times New Roman"/>
      <w:sz w:val="14"/>
      <w:szCs w:val="14"/>
      <w:u w:val="none"/>
    </w:rPr>
  </w:style>
  <w:style w:type="character" w:customStyle="1" w:styleId="En-tte10">
    <w:name w:val="En-tête #1_"/>
    <w:link w:val="En-tte1"/>
    <w:uiPriority w:val="99"/>
    <w:locked/>
    <w:rsid w:val="00617BE7"/>
    <w:rPr>
      <w:rFonts w:ascii="Arial" w:hAnsi="Arial" w:cs="Arial"/>
      <w:b/>
      <w:bCs/>
      <w:sz w:val="26"/>
      <w:szCs w:val="26"/>
      <w:u w:val="none"/>
    </w:rPr>
  </w:style>
  <w:style w:type="character" w:customStyle="1" w:styleId="Corpsdutexte">
    <w:name w:val="Corps du texte_"/>
    <w:link w:val="Corpsdutexte1"/>
    <w:uiPriority w:val="99"/>
    <w:locked/>
    <w:rsid w:val="00617BE7"/>
    <w:rPr>
      <w:rFonts w:ascii="Arial" w:hAnsi="Arial" w:cs="Arial"/>
      <w:sz w:val="20"/>
      <w:szCs w:val="20"/>
      <w:u w:val="none"/>
    </w:rPr>
  </w:style>
  <w:style w:type="character" w:customStyle="1" w:styleId="Corpsdutexte0">
    <w:name w:val="Corps du texte"/>
    <w:uiPriority w:val="99"/>
    <w:rsid w:val="00617BE7"/>
    <w:rPr>
      <w:rFonts w:ascii="Arial" w:hAnsi="Arial" w:cs="Arial"/>
      <w:sz w:val="20"/>
      <w:szCs w:val="20"/>
      <w:u w:val="single"/>
    </w:rPr>
  </w:style>
  <w:style w:type="character" w:customStyle="1" w:styleId="CorpsdutexteItalique">
    <w:name w:val="Corps du texte + Italique"/>
    <w:uiPriority w:val="99"/>
    <w:rsid w:val="00617BE7"/>
    <w:rPr>
      <w:rFonts w:ascii="Arial" w:hAnsi="Arial" w:cs="Arial"/>
      <w:i/>
      <w:iCs/>
      <w:sz w:val="20"/>
      <w:szCs w:val="20"/>
      <w:u w:val="none"/>
    </w:rPr>
  </w:style>
  <w:style w:type="character" w:customStyle="1" w:styleId="Corpsdutexte2">
    <w:name w:val="Corps du texte (2)_"/>
    <w:link w:val="Corpsdutexte20"/>
    <w:uiPriority w:val="99"/>
    <w:locked/>
    <w:rsid w:val="00617BE7"/>
    <w:rPr>
      <w:rFonts w:ascii="Arial" w:hAnsi="Arial" w:cs="Arial"/>
      <w:b/>
      <w:bCs/>
      <w:sz w:val="20"/>
      <w:szCs w:val="20"/>
      <w:u w:val="none"/>
    </w:rPr>
  </w:style>
  <w:style w:type="character" w:customStyle="1" w:styleId="Corpsdutexte2Italique">
    <w:name w:val="Corps du texte (2) + Italique"/>
    <w:uiPriority w:val="99"/>
    <w:rsid w:val="00617BE7"/>
    <w:rPr>
      <w:rFonts w:ascii="Arial" w:hAnsi="Arial" w:cs="Arial"/>
      <w:b/>
      <w:bCs/>
      <w:i/>
      <w:iCs/>
      <w:sz w:val="20"/>
      <w:szCs w:val="20"/>
      <w:u w:val="none"/>
    </w:rPr>
  </w:style>
  <w:style w:type="character" w:customStyle="1" w:styleId="Corpsdutexte4">
    <w:name w:val="Corps du texte4"/>
    <w:uiPriority w:val="99"/>
    <w:rsid w:val="00617BE7"/>
    <w:rPr>
      <w:rFonts w:ascii="Arial" w:hAnsi="Arial" w:cs="Arial"/>
      <w:sz w:val="20"/>
      <w:szCs w:val="20"/>
      <w:u w:val="single"/>
    </w:rPr>
  </w:style>
  <w:style w:type="character" w:customStyle="1" w:styleId="Corpsdutexte3">
    <w:name w:val="Corps du texte3"/>
    <w:uiPriority w:val="99"/>
    <w:rsid w:val="00617BE7"/>
    <w:rPr>
      <w:rFonts w:ascii="Arial" w:hAnsi="Arial" w:cs="Arial"/>
      <w:sz w:val="20"/>
      <w:szCs w:val="20"/>
      <w:u w:val="single"/>
    </w:rPr>
  </w:style>
  <w:style w:type="character" w:customStyle="1" w:styleId="CorpsdutexteItalique1">
    <w:name w:val="Corps du texte + Italique1"/>
    <w:uiPriority w:val="99"/>
    <w:rsid w:val="00617BE7"/>
    <w:rPr>
      <w:rFonts w:ascii="Arial" w:hAnsi="Arial" w:cs="Arial"/>
      <w:i/>
      <w:iCs/>
      <w:sz w:val="20"/>
      <w:szCs w:val="20"/>
      <w:u w:val="none"/>
    </w:rPr>
  </w:style>
  <w:style w:type="character" w:customStyle="1" w:styleId="Corpsdutexte21">
    <w:name w:val="Corps du texte2"/>
    <w:uiPriority w:val="99"/>
    <w:rsid w:val="00617BE7"/>
    <w:rPr>
      <w:rFonts w:ascii="Arial" w:hAnsi="Arial" w:cs="Arial"/>
      <w:sz w:val="20"/>
      <w:szCs w:val="20"/>
      <w:u w:val="single"/>
    </w:rPr>
  </w:style>
  <w:style w:type="character" w:customStyle="1" w:styleId="Corpsdutexte30">
    <w:name w:val="Corps du texte (3)_"/>
    <w:link w:val="Corpsdutexte31"/>
    <w:uiPriority w:val="99"/>
    <w:locked/>
    <w:rsid w:val="00617BE7"/>
    <w:rPr>
      <w:rFonts w:ascii="Arial" w:hAnsi="Arial" w:cs="Arial"/>
      <w:b/>
      <w:bCs/>
      <w:sz w:val="19"/>
      <w:szCs w:val="19"/>
      <w:u w:val="none"/>
      <w:lang w:val="de-DE" w:eastAsia="de-DE"/>
    </w:rPr>
  </w:style>
  <w:style w:type="character" w:customStyle="1" w:styleId="En-tte2">
    <w:name w:val="En-tête #2_"/>
    <w:link w:val="En-tte20"/>
    <w:uiPriority w:val="99"/>
    <w:locked/>
    <w:rsid w:val="00617BE7"/>
    <w:rPr>
      <w:rFonts w:ascii="Arial" w:hAnsi="Arial" w:cs="Arial"/>
      <w:b/>
      <w:bCs/>
      <w:sz w:val="22"/>
      <w:szCs w:val="22"/>
      <w:u w:val="none"/>
    </w:rPr>
  </w:style>
  <w:style w:type="character" w:customStyle="1" w:styleId="Corpsdutexte40">
    <w:name w:val="Corps du texte (4)_"/>
    <w:link w:val="Corpsdutexte41"/>
    <w:uiPriority w:val="99"/>
    <w:locked/>
    <w:rsid w:val="00617BE7"/>
    <w:rPr>
      <w:rFonts w:ascii="Arial" w:hAnsi="Arial" w:cs="Arial"/>
      <w:sz w:val="18"/>
      <w:szCs w:val="18"/>
      <w:u w:val="none"/>
    </w:rPr>
  </w:style>
  <w:style w:type="character" w:customStyle="1" w:styleId="Corpsdutexte4Italique">
    <w:name w:val="Corps du texte (4) + Italique"/>
    <w:uiPriority w:val="99"/>
    <w:rsid w:val="00617BE7"/>
    <w:rPr>
      <w:rFonts w:ascii="Arial" w:hAnsi="Arial" w:cs="Arial"/>
      <w:i/>
      <w:iCs/>
      <w:sz w:val="18"/>
      <w:szCs w:val="18"/>
      <w:u w:val="none"/>
    </w:rPr>
  </w:style>
  <w:style w:type="paragraph" w:customStyle="1" w:styleId="Notedebasdepage20">
    <w:name w:val="Note de bas de page (2)"/>
    <w:basedOn w:val="Normal"/>
    <w:link w:val="Notedebasdepage2"/>
    <w:uiPriority w:val="99"/>
    <w:rsid w:val="00617BE7"/>
    <w:pPr>
      <w:shd w:val="clear" w:color="auto" w:fill="FFFFFF"/>
      <w:spacing w:line="206" w:lineRule="exact"/>
    </w:pPr>
    <w:rPr>
      <w:rFonts w:ascii="Arial" w:hAnsi="Arial" w:cs="Arial"/>
      <w:color w:val="auto"/>
      <w:sz w:val="15"/>
      <w:szCs w:val="15"/>
      <w:lang w:eastAsia="en-GB"/>
    </w:rPr>
  </w:style>
  <w:style w:type="paragraph" w:customStyle="1" w:styleId="Notedebasdepage0">
    <w:name w:val="Note de bas de page"/>
    <w:basedOn w:val="Normal"/>
    <w:link w:val="Notedebasdepage"/>
    <w:uiPriority w:val="99"/>
    <w:rsid w:val="00617BE7"/>
    <w:pPr>
      <w:shd w:val="clear" w:color="auto" w:fill="FFFFFF"/>
      <w:spacing w:line="274" w:lineRule="exact"/>
    </w:pPr>
    <w:rPr>
      <w:color w:val="auto"/>
      <w:sz w:val="14"/>
      <w:szCs w:val="14"/>
      <w:lang w:eastAsia="en-GB"/>
    </w:rPr>
  </w:style>
  <w:style w:type="paragraph" w:customStyle="1" w:styleId="En-tte1">
    <w:name w:val="En-tête #1"/>
    <w:basedOn w:val="Normal"/>
    <w:link w:val="En-tte10"/>
    <w:uiPriority w:val="99"/>
    <w:rsid w:val="00617BE7"/>
    <w:pPr>
      <w:shd w:val="clear" w:color="auto" w:fill="FFFFFF"/>
      <w:spacing w:after="180" w:line="240" w:lineRule="atLeast"/>
      <w:jc w:val="center"/>
      <w:outlineLvl w:val="0"/>
    </w:pPr>
    <w:rPr>
      <w:rFonts w:ascii="Arial" w:hAnsi="Arial" w:cs="Arial"/>
      <w:b/>
      <w:bCs/>
      <w:color w:val="auto"/>
      <w:sz w:val="26"/>
      <w:szCs w:val="26"/>
      <w:lang w:eastAsia="en-GB"/>
    </w:rPr>
  </w:style>
  <w:style w:type="paragraph" w:customStyle="1" w:styleId="Corpsdutexte1">
    <w:name w:val="Corps du texte1"/>
    <w:basedOn w:val="Normal"/>
    <w:link w:val="Corpsdutexte"/>
    <w:uiPriority w:val="99"/>
    <w:rsid w:val="00617BE7"/>
    <w:pPr>
      <w:shd w:val="clear" w:color="auto" w:fill="FFFFFF"/>
      <w:spacing w:before="180" w:after="300" w:line="240" w:lineRule="atLeast"/>
      <w:ind w:hanging="360"/>
    </w:pPr>
    <w:rPr>
      <w:rFonts w:ascii="Arial" w:hAnsi="Arial" w:cs="Arial"/>
      <w:color w:val="auto"/>
      <w:sz w:val="20"/>
      <w:szCs w:val="20"/>
      <w:lang w:eastAsia="en-GB"/>
    </w:rPr>
  </w:style>
  <w:style w:type="paragraph" w:customStyle="1" w:styleId="Corpsdutexte20">
    <w:name w:val="Corps du texte (2)"/>
    <w:basedOn w:val="Normal"/>
    <w:link w:val="Corpsdutexte2"/>
    <w:uiPriority w:val="99"/>
    <w:rsid w:val="00617BE7"/>
    <w:pPr>
      <w:shd w:val="clear" w:color="auto" w:fill="FFFFFF"/>
      <w:spacing w:after="300" w:line="240" w:lineRule="atLeast"/>
      <w:ind w:hanging="360"/>
      <w:jc w:val="both"/>
    </w:pPr>
    <w:rPr>
      <w:rFonts w:ascii="Arial" w:hAnsi="Arial" w:cs="Arial"/>
      <w:b/>
      <w:bCs/>
      <w:color w:val="auto"/>
      <w:sz w:val="20"/>
      <w:szCs w:val="20"/>
      <w:lang w:eastAsia="en-GB"/>
    </w:rPr>
  </w:style>
  <w:style w:type="paragraph" w:customStyle="1" w:styleId="Corpsdutexte31">
    <w:name w:val="Corps du texte (3)"/>
    <w:basedOn w:val="Normal"/>
    <w:link w:val="Corpsdutexte30"/>
    <w:uiPriority w:val="99"/>
    <w:rsid w:val="00617BE7"/>
    <w:pPr>
      <w:shd w:val="clear" w:color="auto" w:fill="FFFFFF"/>
      <w:spacing w:after="360" w:line="240" w:lineRule="atLeast"/>
      <w:jc w:val="both"/>
    </w:pPr>
    <w:rPr>
      <w:rFonts w:ascii="Arial" w:hAnsi="Arial" w:cs="Arial"/>
      <w:b/>
      <w:bCs/>
      <w:color w:val="auto"/>
      <w:sz w:val="19"/>
      <w:szCs w:val="19"/>
      <w:lang w:val="de-DE" w:eastAsia="de-DE"/>
    </w:rPr>
  </w:style>
  <w:style w:type="paragraph" w:customStyle="1" w:styleId="En-tte20">
    <w:name w:val="En-tête #2"/>
    <w:basedOn w:val="Normal"/>
    <w:link w:val="En-tte2"/>
    <w:uiPriority w:val="99"/>
    <w:rsid w:val="00617BE7"/>
    <w:pPr>
      <w:shd w:val="clear" w:color="auto" w:fill="FFFFFF"/>
      <w:spacing w:before="360" w:after="600" w:line="240" w:lineRule="atLeast"/>
      <w:jc w:val="both"/>
      <w:outlineLvl w:val="1"/>
    </w:pPr>
    <w:rPr>
      <w:rFonts w:ascii="Arial" w:hAnsi="Arial" w:cs="Arial"/>
      <w:b/>
      <w:bCs/>
      <w:color w:val="auto"/>
      <w:szCs w:val="22"/>
      <w:lang w:eastAsia="en-GB"/>
    </w:rPr>
  </w:style>
  <w:style w:type="paragraph" w:customStyle="1" w:styleId="Corpsdutexte41">
    <w:name w:val="Corps du texte (4)"/>
    <w:basedOn w:val="Normal"/>
    <w:link w:val="Corpsdutexte40"/>
    <w:uiPriority w:val="99"/>
    <w:rsid w:val="00617BE7"/>
    <w:pPr>
      <w:shd w:val="clear" w:color="auto" w:fill="FFFFFF"/>
      <w:spacing w:before="600" w:after="240" w:line="269" w:lineRule="exact"/>
      <w:ind w:hanging="360"/>
      <w:jc w:val="both"/>
    </w:pPr>
    <w:rPr>
      <w:rFonts w:ascii="Arial" w:hAnsi="Arial" w:cs="Arial"/>
      <w:color w:val="auto"/>
      <w:sz w:val="18"/>
      <w:szCs w:val="18"/>
      <w:lang w:eastAsia="en-GB"/>
    </w:rPr>
  </w:style>
  <w:style w:type="paragraph" w:styleId="BalloonText">
    <w:name w:val="Balloon Text"/>
    <w:basedOn w:val="Normal"/>
    <w:link w:val="BalloonTextChar"/>
    <w:uiPriority w:val="99"/>
    <w:semiHidden/>
    <w:rsid w:val="003E46EC"/>
    <w:rPr>
      <w:rFonts w:ascii="Tahoma" w:hAnsi="Tahoma" w:cs="Tahoma"/>
      <w:sz w:val="16"/>
      <w:szCs w:val="16"/>
    </w:rPr>
  </w:style>
  <w:style w:type="character" w:customStyle="1" w:styleId="BalloonTextChar">
    <w:name w:val="Balloon Text Char"/>
    <w:link w:val="BalloonText"/>
    <w:uiPriority w:val="99"/>
    <w:semiHidden/>
    <w:locked/>
    <w:rsid w:val="003E46EC"/>
    <w:rPr>
      <w:rFonts w:ascii="Tahoma" w:hAnsi="Tahoma" w:cs="Tahoma"/>
      <w:color w:val="000000"/>
      <w:sz w:val="16"/>
      <w:szCs w:val="16"/>
      <w:lang w:val="en-US" w:eastAsia="en-US"/>
    </w:rPr>
  </w:style>
  <w:style w:type="paragraph" w:styleId="Header">
    <w:name w:val="header"/>
    <w:basedOn w:val="Normal"/>
    <w:link w:val="HeaderChar"/>
    <w:uiPriority w:val="99"/>
    <w:rsid w:val="00794764"/>
    <w:pPr>
      <w:tabs>
        <w:tab w:val="center" w:pos="4513"/>
        <w:tab w:val="right" w:pos="9026"/>
      </w:tabs>
    </w:pPr>
  </w:style>
  <w:style w:type="character" w:customStyle="1" w:styleId="HeaderChar">
    <w:name w:val="Header Char"/>
    <w:link w:val="Header"/>
    <w:uiPriority w:val="99"/>
    <w:locked/>
    <w:rsid w:val="00794764"/>
    <w:rPr>
      <w:rFonts w:cs="Times New Roman"/>
      <w:color w:val="000000"/>
      <w:sz w:val="24"/>
      <w:szCs w:val="24"/>
      <w:lang w:val="en-US" w:eastAsia="en-US"/>
    </w:rPr>
  </w:style>
  <w:style w:type="paragraph" w:styleId="Footer">
    <w:name w:val="footer"/>
    <w:basedOn w:val="Normal"/>
    <w:link w:val="FooterChar"/>
    <w:uiPriority w:val="99"/>
    <w:rsid w:val="00794764"/>
    <w:pPr>
      <w:tabs>
        <w:tab w:val="center" w:pos="4513"/>
        <w:tab w:val="right" w:pos="9026"/>
      </w:tabs>
    </w:pPr>
  </w:style>
  <w:style w:type="character" w:customStyle="1" w:styleId="FooterChar">
    <w:name w:val="Footer Char"/>
    <w:link w:val="Footer"/>
    <w:uiPriority w:val="99"/>
    <w:locked/>
    <w:rsid w:val="00794764"/>
    <w:rPr>
      <w:rFonts w:cs="Times New Roman"/>
      <w:color w:val="000000"/>
      <w:sz w:val="24"/>
      <w:szCs w:val="24"/>
      <w:lang w:val="en-US" w:eastAsia="en-US"/>
    </w:rPr>
  </w:style>
  <w:style w:type="character" w:styleId="CommentReference">
    <w:name w:val="annotation reference"/>
    <w:uiPriority w:val="99"/>
    <w:semiHidden/>
    <w:unhideWhenUsed/>
    <w:rsid w:val="003B2EEB"/>
    <w:rPr>
      <w:rFonts w:cs="Times New Roman"/>
      <w:sz w:val="16"/>
      <w:szCs w:val="16"/>
    </w:rPr>
  </w:style>
  <w:style w:type="paragraph" w:styleId="CommentText">
    <w:name w:val="annotation text"/>
    <w:basedOn w:val="Normal"/>
    <w:link w:val="CommentTextChar"/>
    <w:uiPriority w:val="99"/>
    <w:unhideWhenUsed/>
    <w:rsid w:val="003B2EEB"/>
    <w:rPr>
      <w:sz w:val="20"/>
      <w:szCs w:val="20"/>
    </w:rPr>
  </w:style>
  <w:style w:type="character" w:customStyle="1" w:styleId="CommentTextChar">
    <w:name w:val="Comment Text Char"/>
    <w:link w:val="CommentText"/>
    <w:uiPriority w:val="99"/>
    <w:locked/>
    <w:rsid w:val="003B2EEB"/>
    <w:rPr>
      <w:rFonts w:cs="Times New Roman"/>
      <w:color w:val="000000"/>
      <w:sz w:val="20"/>
      <w:szCs w:val="20"/>
      <w:lang w:val="en-US" w:eastAsia="en-US"/>
    </w:rPr>
  </w:style>
  <w:style w:type="paragraph" w:styleId="CommentSubject">
    <w:name w:val="annotation subject"/>
    <w:basedOn w:val="CommentText"/>
    <w:next w:val="CommentText"/>
    <w:link w:val="CommentSubjectChar"/>
    <w:uiPriority w:val="99"/>
    <w:semiHidden/>
    <w:unhideWhenUsed/>
    <w:rsid w:val="003B2EEB"/>
    <w:rPr>
      <w:b/>
      <w:bCs/>
    </w:rPr>
  </w:style>
  <w:style w:type="character" w:customStyle="1" w:styleId="CommentSubjectChar">
    <w:name w:val="Comment Subject Char"/>
    <w:link w:val="CommentSubject"/>
    <w:uiPriority w:val="99"/>
    <w:semiHidden/>
    <w:locked/>
    <w:rsid w:val="003B2EEB"/>
    <w:rPr>
      <w:rFonts w:cs="Times New Roman"/>
      <w:b/>
      <w:bCs/>
      <w:color w:val="000000"/>
      <w:sz w:val="20"/>
      <w:szCs w:val="20"/>
      <w:lang w:val="en-US" w:eastAsia="en-US"/>
    </w:rPr>
  </w:style>
  <w:style w:type="paragraph" w:styleId="NormalWeb">
    <w:name w:val="Normal (Web)"/>
    <w:basedOn w:val="Normal"/>
    <w:uiPriority w:val="99"/>
    <w:rsid w:val="005F5DB3"/>
    <w:pPr>
      <w:widowControl/>
    </w:pPr>
    <w:rPr>
      <w:color w:val="auto"/>
    </w:rPr>
  </w:style>
  <w:style w:type="paragraph" w:customStyle="1" w:styleId="ColorfulList-Accent11">
    <w:name w:val="Colorful List - Accent 11"/>
    <w:basedOn w:val="Normal"/>
    <w:uiPriority w:val="34"/>
    <w:qFormat/>
    <w:rsid w:val="006323EA"/>
    <w:pPr>
      <w:ind w:left="720"/>
    </w:pPr>
  </w:style>
  <w:style w:type="paragraph" w:styleId="FootnoteText">
    <w:name w:val="footnote text"/>
    <w:basedOn w:val="Normal"/>
    <w:link w:val="FootnoteTextChar"/>
    <w:uiPriority w:val="99"/>
    <w:rsid w:val="006323EA"/>
    <w:pPr>
      <w:widowControl/>
    </w:pPr>
    <w:rPr>
      <w:rFonts w:ascii="Cambria" w:hAnsi="Cambria"/>
      <w:color w:val="auto"/>
    </w:rPr>
  </w:style>
  <w:style w:type="character" w:customStyle="1" w:styleId="FootnoteTextChar">
    <w:name w:val="Footnote Text Char"/>
    <w:link w:val="FootnoteText"/>
    <w:uiPriority w:val="99"/>
    <w:locked/>
    <w:rsid w:val="006323EA"/>
    <w:rPr>
      <w:rFonts w:ascii="Cambria" w:hAnsi="Cambria" w:cs="Times New Roman"/>
      <w:sz w:val="24"/>
      <w:szCs w:val="24"/>
      <w:lang w:val="en-US" w:eastAsia="en-US"/>
    </w:rPr>
  </w:style>
  <w:style w:type="character" w:styleId="FootnoteReference">
    <w:name w:val="footnote reference"/>
    <w:uiPriority w:val="99"/>
    <w:rsid w:val="006323EA"/>
    <w:rPr>
      <w:rFonts w:cs="Times New Roman"/>
      <w:vertAlign w:val="superscript"/>
    </w:rPr>
  </w:style>
  <w:style w:type="character" w:customStyle="1" w:styleId="Heading2Char">
    <w:name w:val="Heading 2 Char"/>
    <w:basedOn w:val="DefaultParagraphFont"/>
    <w:link w:val="Heading2"/>
    <w:uiPriority w:val="9"/>
    <w:rsid w:val="00876FE1"/>
    <w:rPr>
      <w:rFonts w:asciiTheme="majorHAnsi" w:hAnsiTheme="majorHAnsi" w:cstheme="majorHAnsi"/>
      <w:b/>
      <w:color w:val="1F3864" w:themeColor="accent5" w:themeShade="80"/>
      <w:sz w:val="24"/>
      <w:szCs w:val="22"/>
      <w:lang w:val="en-US" w:eastAsia="en-GB"/>
    </w:rPr>
  </w:style>
  <w:style w:type="character" w:customStyle="1" w:styleId="Heading1Char">
    <w:name w:val="Heading 1 Char"/>
    <w:basedOn w:val="DefaultParagraphFont"/>
    <w:link w:val="Heading1"/>
    <w:rsid w:val="00D524B3"/>
    <w:rPr>
      <w:rFonts w:ascii="Calibri Light" w:eastAsia="Calibri" w:hAnsi="Calibri Light" w:cs="Calibri Light"/>
      <w:b/>
      <w:bCs/>
      <w:color w:val="1F3864" w:themeColor="accent5" w:themeShade="80"/>
      <w:sz w:val="32"/>
      <w:szCs w:val="32"/>
      <w:lang w:val="en-US" w:eastAsia="en-US"/>
    </w:rPr>
  </w:style>
  <w:style w:type="paragraph" w:customStyle="1" w:styleId="TitleMeetingDoc">
    <w:name w:val="Title Meeting Doc"/>
    <w:basedOn w:val="Normal"/>
    <w:link w:val="TitleMeetingDocChar"/>
    <w:qFormat/>
    <w:rsid w:val="00FD4AD1"/>
    <w:pPr>
      <w:widowControl/>
      <w:spacing w:before="120" w:after="120"/>
      <w:ind w:left="3828"/>
      <w:jc w:val="center"/>
    </w:pPr>
    <w:rPr>
      <w:rFonts w:ascii="Verdana" w:eastAsia="Arial" w:hAnsi="Verdana"/>
      <w:b/>
      <w:bCs/>
      <w:color w:val="000000" w:themeColor="text1"/>
      <w:spacing w:val="-2"/>
      <w:lang w:val="en-GB" w:eastAsia="en-GB"/>
    </w:rPr>
  </w:style>
  <w:style w:type="character" w:customStyle="1" w:styleId="TitleMeetingDocChar">
    <w:name w:val="Title Meeting Doc Char"/>
    <w:basedOn w:val="DefaultParagraphFont"/>
    <w:link w:val="TitleMeetingDoc"/>
    <w:rsid w:val="00FD4AD1"/>
    <w:rPr>
      <w:rFonts w:ascii="Verdana" w:eastAsia="Arial" w:hAnsi="Verdana" w:cs="Calibri"/>
      <w:b/>
      <w:bCs/>
      <w:color w:val="000000" w:themeColor="text1"/>
      <w:spacing w:val="-2"/>
      <w:sz w:val="22"/>
      <w:szCs w:val="24"/>
      <w:lang w:val="en-GB" w:eastAsia="en-GB"/>
    </w:rPr>
  </w:style>
  <w:style w:type="paragraph" w:styleId="Revision">
    <w:name w:val="Revision"/>
    <w:hidden/>
    <w:uiPriority w:val="71"/>
    <w:rsid w:val="005D3544"/>
    <w:rPr>
      <w:color w:val="000000"/>
      <w:sz w:val="24"/>
      <w:szCs w:val="24"/>
    </w:rPr>
  </w:style>
  <w:style w:type="paragraph" w:styleId="BodyText">
    <w:name w:val="Body Text"/>
    <w:basedOn w:val="Normal"/>
    <w:link w:val="BodyTextChar"/>
    <w:uiPriority w:val="1"/>
    <w:qFormat/>
    <w:rsid w:val="00BB2C7C"/>
    <w:rPr>
      <w:rFonts w:ascii="Georgia" w:hAnsi="Georgia" w:cs="Georgia"/>
      <w:color w:val="auto"/>
    </w:rPr>
  </w:style>
  <w:style w:type="character" w:customStyle="1" w:styleId="BodyTextChar">
    <w:name w:val="Body Text Char"/>
    <w:basedOn w:val="DefaultParagraphFont"/>
    <w:link w:val="BodyText"/>
    <w:uiPriority w:val="1"/>
    <w:rsid w:val="00BB2C7C"/>
    <w:rPr>
      <w:rFonts w:ascii="Georgia" w:hAnsi="Georgia" w:cs="Georgia"/>
      <w:sz w:val="24"/>
      <w:szCs w:val="24"/>
      <w:lang w:val="en-US" w:eastAsia="en-US"/>
    </w:rPr>
  </w:style>
  <w:style w:type="paragraph" w:styleId="ListParagraph">
    <w:name w:val="List Paragraph"/>
    <w:basedOn w:val="Normal"/>
    <w:uiPriority w:val="72"/>
    <w:qFormat/>
    <w:rsid w:val="00BB2C7C"/>
    <w:pPr>
      <w:ind w:left="720"/>
      <w:contextualSpacing/>
    </w:pPr>
  </w:style>
  <w:style w:type="table" w:customStyle="1" w:styleId="TableGrid1">
    <w:name w:val="Table Grid1"/>
    <w:basedOn w:val="TableNormal"/>
    <w:next w:val="TableGrid"/>
    <w:uiPriority w:val="59"/>
    <w:rsid w:val="0007619B"/>
    <w:rPr>
      <w:rFonts w:asciiTheme="minorHAnsi" w:eastAsiaTheme="minorHAnsi" w:hAnsiTheme="minorHAnsi" w:cstheme="minorBidi"/>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07619B"/>
    <w:rPr>
      <w:rFonts w:asciiTheme="minorHAnsi" w:eastAsiaTheme="minorHAnsi" w:hAnsiTheme="minorHAnsi" w:cstheme="minorBidi"/>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semiHidden/>
    <w:unhideWhenUsed/>
    <w:locked/>
    <w:rsid w:val="000761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92080E"/>
  </w:style>
  <w:style w:type="character" w:customStyle="1" w:styleId="fontstyle31">
    <w:name w:val="fontstyle31"/>
    <w:basedOn w:val="DefaultParagraphFont"/>
    <w:rsid w:val="0092080E"/>
    <w:rPr>
      <w:rFonts w:ascii="Calibri" w:hAnsi="Calibri" w:cs="Calibri" w:hint="default"/>
      <w:b w:val="0"/>
      <w:bCs w:val="0"/>
      <w:i w:val="0"/>
      <w:iCs w:val="0"/>
      <w:color w:val="2E74B5"/>
      <w:sz w:val="28"/>
      <w:szCs w:val="28"/>
    </w:rPr>
  </w:style>
  <w:style w:type="character" w:customStyle="1" w:styleId="fontstyle41">
    <w:name w:val="fontstyle41"/>
    <w:basedOn w:val="DefaultParagraphFont"/>
    <w:rsid w:val="0092080E"/>
    <w:rPr>
      <w:rFonts w:ascii="Calibri-Italic" w:hAnsi="Calibri-Italic" w:hint="default"/>
      <w:b w:val="0"/>
      <w:bCs w:val="0"/>
      <w:i/>
      <w:iCs/>
      <w:color w:val="2E74B5"/>
      <w:sz w:val="28"/>
      <w:szCs w:val="28"/>
    </w:rPr>
  </w:style>
  <w:style w:type="paragraph" w:customStyle="1" w:styleId="Default">
    <w:name w:val="Default"/>
    <w:rsid w:val="00BC1C04"/>
    <w:pPr>
      <w:autoSpaceDE w:val="0"/>
      <w:autoSpaceDN w:val="0"/>
      <w:adjustRightInd w:val="0"/>
      <w:spacing w:before="200"/>
      <w:ind w:left="794" w:hanging="85"/>
      <w:jc w:val="both"/>
    </w:pPr>
    <w:rPr>
      <w:rFonts w:ascii="Arial" w:hAnsi="Arial" w:cs="Arial"/>
      <w:color w:val="000000"/>
      <w:sz w:val="24"/>
      <w:szCs w:val="24"/>
    </w:rPr>
  </w:style>
  <w:style w:type="paragraph" w:customStyle="1" w:styleId="footerdetails">
    <w:name w:val="footer details"/>
    <w:basedOn w:val="Normal"/>
    <w:link w:val="footerdetailsChar"/>
    <w:qFormat/>
    <w:rsid w:val="000E7199"/>
    <w:pPr>
      <w:widowControl/>
      <w:pBdr>
        <w:top w:val="single" w:sz="8" w:space="1" w:color="2E74B5" w:themeColor="accent1" w:themeShade="BF"/>
      </w:pBdr>
      <w:tabs>
        <w:tab w:val="center" w:pos="4513"/>
        <w:tab w:val="right" w:pos="9026"/>
      </w:tabs>
      <w:jc w:val="center"/>
    </w:pPr>
    <w:rPr>
      <w:rFonts w:eastAsiaTheme="minorHAnsi" w:cstheme="majorHAnsi"/>
      <w:color w:val="auto"/>
      <w:sz w:val="18"/>
      <w:szCs w:val="22"/>
      <w:lang w:val="en-NZ"/>
    </w:rPr>
  </w:style>
  <w:style w:type="character" w:customStyle="1" w:styleId="footerdetailsChar">
    <w:name w:val="footer details Char"/>
    <w:basedOn w:val="DefaultParagraphFont"/>
    <w:link w:val="footerdetails"/>
    <w:rsid w:val="000E7199"/>
    <w:rPr>
      <w:rFonts w:asciiTheme="majorHAnsi" w:eastAsiaTheme="minorHAnsi" w:hAnsiTheme="majorHAnsi" w:cstheme="majorHAnsi"/>
      <w:sz w:val="18"/>
      <w:szCs w:val="22"/>
      <w:lang w:eastAsia="en-US"/>
    </w:rPr>
  </w:style>
  <w:style w:type="paragraph" w:customStyle="1" w:styleId="Numberedparagraphs">
    <w:name w:val="Numbered paragraphs"/>
    <w:basedOn w:val="Normal"/>
    <w:link w:val="NumberedparagraphsChar"/>
    <w:qFormat/>
    <w:rsid w:val="00A1667C"/>
    <w:pPr>
      <w:numPr>
        <w:numId w:val="2"/>
      </w:numPr>
      <w:pBdr>
        <w:top w:val="nil"/>
        <w:left w:val="nil"/>
        <w:bottom w:val="nil"/>
        <w:right w:val="nil"/>
        <w:between w:val="nil"/>
      </w:pBdr>
      <w:spacing w:before="120" w:after="120"/>
      <w:ind w:left="284" w:hanging="284"/>
      <w:jc w:val="both"/>
    </w:pPr>
    <w:rPr>
      <w:rFonts w:ascii="Calibri Light" w:hAnsi="Calibri Light" w:cs="Calibri Light"/>
      <w:lang w:val="en-NZ"/>
    </w:rPr>
  </w:style>
  <w:style w:type="paragraph" w:customStyle="1" w:styleId="subparagraphletter">
    <w:name w:val="subparagraph letter"/>
    <w:basedOn w:val="Corpsdutexte1"/>
    <w:link w:val="subparagraphletterChar"/>
    <w:qFormat/>
    <w:rsid w:val="00E516C9"/>
    <w:pPr>
      <w:numPr>
        <w:ilvl w:val="1"/>
        <w:numId w:val="1"/>
      </w:numPr>
      <w:shd w:val="clear" w:color="auto" w:fill="auto"/>
      <w:spacing w:before="120" w:after="120" w:line="280" w:lineRule="atLeast"/>
      <w:ind w:left="709" w:right="160" w:hanging="283"/>
      <w:jc w:val="both"/>
    </w:pPr>
    <w:rPr>
      <w:rFonts w:asciiTheme="majorHAnsi" w:hAnsiTheme="majorHAnsi" w:cstheme="majorHAnsi"/>
      <w:color w:val="000000"/>
      <w:sz w:val="22"/>
      <w:szCs w:val="22"/>
      <w:lang w:val="en-NZ" w:eastAsia="en-US"/>
    </w:rPr>
  </w:style>
  <w:style w:type="character" w:customStyle="1" w:styleId="NumberedparagraphsChar">
    <w:name w:val="Numbered paragraphs Char"/>
    <w:basedOn w:val="Corpsdutexte"/>
    <w:link w:val="Numberedparagraphs"/>
    <w:rsid w:val="00A1667C"/>
    <w:rPr>
      <w:rFonts w:ascii="Calibri Light" w:hAnsi="Calibri Light" w:cs="Calibri Light"/>
      <w:color w:val="000000"/>
      <w:sz w:val="22"/>
      <w:szCs w:val="24"/>
      <w:u w:val="none"/>
      <w:lang w:eastAsia="en-US"/>
    </w:rPr>
  </w:style>
  <w:style w:type="character" w:customStyle="1" w:styleId="subparagraphletterChar">
    <w:name w:val="subparagraph letter Char"/>
    <w:basedOn w:val="Corpsdutexte"/>
    <w:link w:val="subparagraphletter"/>
    <w:rsid w:val="00E516C9"/>
    <w:rPr>
      <w:rFonts w:asciiTheme="majorHAnsi" w:hAnsiTheme="majorHAnsi" w:cstheme="majorHAnsi"/>
      <w:color w:val="000000"/>
      <w:sz w:val="22"/>
      <w:szCs w:val="22"/>
      <w:u w:val="none"/>
      <w:lang w:eastAsia="en-US"/>
    </w:rPr>
  </w:style>
  <w:style w:type="character" w:customStyle="1" w:styleId="Heading3Char">
    <w:name w:val="Heading 3 Char"/>
    <w:basedOn w:val="DefaultParagraphFont"/>
    <w:link w:val="Heading3"/>
    <w:rsid w:val="00267A30"/>
    <w:rPr>
      <w:rFonts w:asciiTheme="majorHAnsi" w:hAnsiTheme="majorHAnsi" w:cstheme="majorHAnsi"/>
      <w:b/>
      <w:color w:val="1F3864" w:themeColor="accent5" w:themeShade="80"/>
      <w:sz w:val="24"/>
      <w:szCs w:val="22"/>
      <w:lang w:val="en-US" w:eastAsia="en-GB"/>
    </w:rPr>
  </w:style>
  <w:style w:type="table" w:customStyle="1" w:styleId="TableGrid3">
    <w:name w:val="Table Grid3"/>
    <w:basedOn w:val="TableNormal"/>
    <w:next w:val="TableGrid"/>
    <w:uiPriority w:val="39"/>
    <w:rsid w:val="00B55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locked/>
    <w:rsid w:val="00253937"/>
    <w:rPr>
      <w:rFonts w:ascii="Calibri Light" w:hAnsi="Calibri Light"/>
      <w:b/>
      <w:bCs/>
    </w:rPr>
  </w:style>
  <w:style w:type="paragraph" w:customStyle="1" w:styleId="nmbrdpara">
    <w:name w:val="nmbrd para"/>
    <w:basedOn w:val="Numberedparagraphs"/>
    <w:link w:val="nmbrdparaChar"/>
    <w:qFormat/>
    <w:rsid w:val="00267A30"/>
  </w:style>
  <w:style w:type="character" w:customStyle="1" w:styleId="nmbrdparaChar">
    <w:name w:val="nmbrd para Char"/>
    <w:basedOn w:val="NumberedparagraphsChar"/>
    <w:link w:val="nmbrdpara"/>
    <w:rsid w:val="00267A30"/>
    <w:rPr>
      <w:rFonts w:asciiTheme="majorHAnsi" w:hAnsiTheme="majorHAnsi" w:cstheme="majorHAnsi"/>
      <w:color w:val="000000"/>
      <w:sz w:val="22"/>
      <w:szCs w:val="22"/>
      <w:u w:val="none"/>
      <w:lang w:eastAsia="en-US"/>
    </w:rPr>
  </w:style>
  <w:style w:type="character" w:styleId="Hyperlink">
    <w:name w:val="Hyperlink"/>
    <w:basedOn w:val="DefaultParagraphFont"/>
    <w:uiPriority w:val="99"/>
    <w:unhideWhenUsed/>
    <w:rsid w:val="00D22E53"/>
    <w:rPr>
      <w:color w:val="0563C1" w:themeColor="hyperlink"/>
      <w:u w:val="single"/>
    </w:rPr>
  </w:style>
  <w:style w:type="character" w:customStyle="1" w:styleId="UnresolvedMention1">
    <w:name w:val="Unresolved Mention1"/>
    <w:basedOn w:val="DefaultParagraphFont"/>
    <w:uiPriority w:val="99"/>
    <w:semiHidden/>
    <w:unhideWhenUsed/>
    <w:rsid w:val="00D22E53"/>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table" w:customStyle="1" w:styleId="6">
    <w:name w:val="6"/>
    <w:basedOn w:val="TableNormal"/>
    <w:rPr>
      <w:sz w:val="24"/>
      <w:szCs w:val="24"/>
    </w:rPr>
    <w:tblPr>
      <w:tblStyleRowBandSize w:val="1"/>
      <w:tblStyleColBandSize w:val="1"/>
      <w:tblCellMar>
        <w:left w:w="115" w:type="dxa"/>
        <w:right w:w="115" w:type="dxa"/>
      </w:tblCellMar>
    </w:tblPr>
  </w:style>
  <w:style w:type="table" w:customStyle="1" w:styleId="5">
    <w:name w:val="5"/>
    <w:basedOn w:val="TableNormal"/>
    <w:rPr>
      <w:sz w:val="24"/>
      <w:szCs w:val="24"/>
    </w:rPr>
    <w:tblPr>
      <w:tblStyleRowBandSize w:val="1"/>
      <w:tblStyleColBandSize w:val="1"/>
      <w:tblCellMar>
        <w:left w:w="115" w:type="dxa"/>
        <w:right w:w="115" w:type="dxa"/>
      </w:tblCellMar>
    </w:tblPr>
  </w:style>
  <w:style w:type="table" w:customStyle="1" w:styleId="4">
    <w:name w:val="4"/>
    <w:basedOn w:val="TableNormal"/>
    <w:rPr>
      <w:sz w:val="24"/>
      <w:szCs w:val="24"/>
    </w:rPr>
    <w:tblPr>
      <w:tblStyleRowBandSize w:val="1"/>
      <w:tblStyleColBandSize w:val="1"/>
      <w:tblCellMar>
        <w:left w:w="115" w:type="dxa"/>
        <w:right w:w="115" w:type="dxa"/>
      </w:tblCellMar>
    </w:tblPr>
  </w:style>
  <w:style w:type="table" w:customStyle="1" w:styleId="TableGrid4">
    <w:name w:val="Table Grid4"/>
    <w:basedOn w:val="TableNormal"/>
    <w:next w:val="TableGrid"/>
    <w:uiPriority w:val="39"/>
    <w:rsid w:val="00D97019"/>
    <w:pPr>
      <w:widowControl/>
    </w:pPr>
    <w:rPr>
      <w:rFonts w:cs="Times New Roman"/>
      <w:lang w:val="en-NZ"/>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g"/><Relationship Id="rId1" Type="http://schemas.openxmlformats.org/officeDocument/2006/relationships/image" Target="media/image2.jp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0OnutsZzvGr9RSUwH/GGZxcKqw==">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613519B7CB86645A34E04BFD396DE04" ma:contentTypeVersion="14" ma:contentTypeDescription="Create a new document." ma:contentTypeScope="" ma:versionID="1db25ed4588fbfb0ea02b31c1d7c1ab6">
  <xsd:schema xmlns:xsd="http://www.w3.org/2001/XMLSchema" xmlns:xs="http://www.w3.org/2001/XMLSchema" xmlns:p="http://schemas.microsoft.com/office/2006/metadata/properties" xmlns:ns2="ecbdb6a8-1a1a-4ca3-88c8-5c821a1d3430" xmlns:ns3="c3e7c58b-7706-4aa1-b75b-d52d8202f128" targetNamespace="http://schemas.microsoft.com/office/2006/metadata/properties" ma:root="true" ma:fieldsID="7fd7ff1014dc26c38f0a96564af494cf" ns2:_="" ns3:_="">
    <xsd:import namespace="ecbdb6a8-1a1a-4ca3-88c8-5c821a1d3430"/>
    <xsd:import namespace="c3e7c58b-7706-4aa1-b75b-d52d8202f1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bdb6a8-1a1a-4ca3-88c8-5c821a1d34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1d232a2a-08f0-4533-8050-f9549066f280}" ma:internalName="TaxCatchAll" ma:showField="CatchAllData" ma:web="ecbdb6a8-1a1a-4ca3-88c8-5c821a1d34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e7c58b-7706-4aa1-b75b-d52d8202f1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e7c58b-7706-4aa1-b75b-d52d8202f128">
      <Terms xmlns="http://schemas.microsoft.com/office/infopath/2007/PartnerControls"/>
    </lcf76f155ced4ddcb4097134ff3c332f>
    <TaxCatchAll xmlns="ecbdb6a8-1a1a-4ca3-88c8-5c821a1d343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B0B0DC6-EDBF-48DD-8BAC-85702C87C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bdb6a8-1a1a-4ca3-88c8-5c821a1d3430"/>
    <ds:schemaRef ds:uri="c3e7c58b-7706-4aa1-b75b-d52d8202f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18CEEC-A9D8-4CF7-81B8-EFD8A392AC1A}">
  <ds:schemaRefs>
    <ds:schemaRef ds:uri="ecbdb6a8-1a1a-4ca3-88c8-5c821a1d3430"/>
    <ds:schemaRef ds:uri="http://schemas.microsoft.com/office/infopath/2007/PartnerControls"/>
    <ds:schemaRef ds:uri="http://purl.org/dc/dcmitype/"/>
    <ds:schemaRef ds:uri="http://schemas.microsoft.com/office/2006/documentManagement/types"/>
    <ds:schemaRef ds:uri="http://purl.org/dc/elements/1.1/"/>
    <ds:schemaRef ds:uri="http://www.w3.org/XML/1998/namespace"/>
    <ds:schemaRef ds:uri="http://schemas.openxmlformats.org/package/2006/metadata/core-properties"/>
    <ds:schemaRef ds:uri="c3e7c58b-7706-4aa1-b75b-d52d8202f128"/>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AC3CE0DA-2700-46F7-8EAE-A48178179DB8}">
  <ds:schemaRefs>
    <ds:schemaRef ds:uri="http://schemas.openxmlformats.org/officeDocument/2006/bibliography"/>
  </ds:schemaRefs>
</ds:datastoreItem>
</file>

<file path=customXml/itemProps5.xml><?xml version="1.0" encoding="utf-8"?>
<ds:datastoreItem xmlns:ds="http://schemas.openxmlformats.org/officeDocument/2006/customXml" ds:itemID="{5EDC6C4E-DEF7-42FA-83B1-264CAC7271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1939</Words>
  <Characters>11055</Characters>
  <Application>Microsoft Office Word</Application>
  <DocSecurity>0</DocSecurity>
  <Lines>92</Lines>
  <Paragraphs>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CMM 18-2024 Squid</vt:lpstr>
      <vt:lpstr>CMM 18-2024 Squid</vt:lpstr>
    </vt:vector>
  </TitlesOfParts>
  <Company>SPRFMO</Company>
  <LinksUpToDate>false</LinksUpToDate>
  <CharactersWithSpaces>12969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to amend CMM 18 Squid - PER</dc:title>
  <dc:subject>CMMs</dc:subject>
  <dc:creator>SPRFMO</dc:creator>
  <cp:keywords>COMM13-Prop14</cp:keywords>
  <cp:lastModifiedBy>SEC-Craig Loveridge</cp:lastModifiedBy>
  <cp:revision>8</cp:revision>
  <cp:lastPrinted>2024-03-19T03:41:00Z</cp:lastPrinted>
  <dcterms:created xsi:type="dcterms:W3CDTF">2024-12-27T19:46:00Z</dcterms:created>
  <dcterms:modified xsi:type="dcterms:W3CDTF">2025-01-02T02:01:00Z</dcterms:modified>
  <cp:category>CMM 18-2024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0x010100E613519B7CB86645A34E04BFD396DE04</vt:lpwstr>
  </property>
  <property fmtid="{D5CDD505-2E9C-101B-9397-08002B2CF9AE}" pid="3" name="_dlc_policyId">
    <vt:lpwstr>0x01010077AA9D1CFFA240DC80DAD99CA5F5CD00|-1462717567</vt:lpwstr>
  </property>
  <property fmtid="{D5CDD505-2E9C-101B-9397-08002B2CF9AE}" pid="4" name="ItemRetentionFormula">
    <vt:lpwstr>&lt;formula id="Microsoft.Office.RecordsManagement.PolicyFeatures.Expiration.Formula.BuiltIn"&gt;&lt;number&gt;18&lt;/number&gt;&lt;property&gt;Modified&lt;/property&gt;&lt;propertyId&gt;28cf69c5-fa48-462a-b5cd-27b6f9d2bd5f&lt;/propertyId&gt;&lt;period&gt;months&lt;/period&gt;&lt;/formula&gt;</vt:lpwstr>
  </property>
  <property fmtid="{D5CDD505-2E9C-101B-9397-08002B2CF9AE}" pid="5" name="_dlc_DocIdItemGuid">
    <vt:lpwstr>4ac989e2-93dd-418b-9109-39af039610f2</vt:lpwstr>
  </property>
  <property fmtid="{D5CDD505-2E9C-101B-9397-08002B2CF9AE}" pid="6" name="Order">
    <vt:r8>56000</vt:r8>
  </property>
  <property fmtid="{D5CDD505-2E9C-101B-9397-08002B2CF9AE}" pid="7" name="Topic">
    <vt:lpwstr>474;#South Pacific RFMO|357d0aab-67f3-4630-94d8-3f1ceda41a22</vt:lpwstr>
  </property>
  <property fmtid="{D5CDD505-2E9C-101B-9397-08002B2CF9AE}" pid="8" name="SecurityClassification">
    <vt:lpwstr>226;#UNCLASSIFIED|738a72fd-0042-476f-991b-551c05ade48c</vt:lpwstr>
  </property>
  <property fmtid="{D5CDD505-2E9C-101B-9397-08002B2CF9AE}" pid="9" name="CoveringClassification">
    <vt:lpwstr/>
  </property>
  <property fmtid="{D5CDD505-2E9C-101B-9397-08002B2CF9AE}" pid="10" name="Country">
    <vt:lpwstr/>
  </property>
  <property fmtid="{D5CDD505-2E9C-101B-9397-08002B2CF9AE}" pid="11" name="SecurityCaveat">
    <vt:lpwstr/>
  </property>
  <property fmtid="{D5CDD505-2E9C-101B-9397-08002B2CF9AE}" pid="12" name="RecordPoint_SubmissionDate">
    <vt:lpwstr/>
  </property>
  <property fmtid="{D5CDD505-2E9C-101B-9397-08002B2CF9AE}" pid="13" name="RecordPoint_ActiveItemMoved">
    <vt:lpwstr/>
  </property>
  <property fmtid="{D5CDD505-2E9C-101B-9397-08002B2CF9AE}" pid="14" name="RecordPoint_SubmissionCompleted">
    <vt:lpwstr/>
  </property>
  <property fmtid="{D5CDD505-2E9C-101B-9397-08002B2CF9AE}" pid="15" name="RecordPoint_ActiveItemUniqueId">
    <vt:lpwstr/>
  </property>
  <property fmtid="{D5CDD505-2E9C-101B-9397-08002B2CF9AE}" pid="16" name="RecordPoint_RecordFormat">
    <vt:lpwstr/>
  </property>
  <property fmtid="{D5CDD505-2E9C-101B-9397-08002B2CF9AE}" pid="17" name="RecordPoint_ActiveItemWebId">
    <vt:lpwstr/>
  </property>
  <property fmtid="{D5CDD505-2E9C-101B-9397-08002B2CF9AE}" pid="18" name="RecordPoint_WorkflowType">
    <vt:lpwstr>ActiveSubmitStub</vt:lpwstr>
  </property>
  <property fmtid="{D5CDD505-2E9C-101B-9397-08002B2CF9AE}" pid="19" name="RecordPoint_ActiveItemSiteId">
    <vt:lpwstr/>
  </property>
  <property fmtid="{D5CDD505-2E9C-101B-9397-08002B2CF9AE}" pid="20" name="RecordPoint_ActiveItemListId">
    <vt:lpwstr/>
  </property>
  <property fmtid="{D5CDD505-2E9C-101B-9397-08002B2CF9AE}" pid="21" name="WorkflowCreationPath">
    <vt:lpwstr>a13d1cc1-15d9-4332-86fe-f4b98211801d,4;</vt:lpwstr>
  </property>
</Properties>
</file>